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8D4" w:rsidRDefault="000F78D4" w:rsidP="000F78D4">
      <w:pPr>
        <w:bidi/>
        <w:spacing w:line="23" w:lineRule="atLeast"/>
        <w:jc w:val="lowKashida"/>
        <w:rPr>
          <w:rtl/>
        </w:rPr>
      </w:pPr>
      <w:r w:rsidRPr="000F78D4">
        <w:rPr>
          <w:rFonts w:cs="Nazanin" w:hint="cs"/>
          <w:b/>
          <w:bCs/>
          <w:color w:val="000000"/>
          <w:sz w:val="30"/>
          <w:szCs w:val="30"/>
          <w:shd w:val="clear" w:color="auto" w:fill="EEEEEE"/>
          <w:rtl/>
        </w:rPr>
        <w:t>مشاوره آموزشی و هدایت شغلی</w:t>
      </w:r>
      <w:hyperlink r:id="rId5" w:history="1">
        <w:r w:rsidRPr="000F78D4">
          <w:rPr>
            <w:rFonts w:cs="Nazanin" w:hint="cs"/>
            <w:b/>
            <w:bCs/>
            <w:color w:val="000000"/>
            <w:sz w:val="21"/>
            <w:szCs w:val="21"/>
            <w:shd w:val="clear" w:color="auto" w:fill="EEEEEE"/>
          </w:rPr>
          <w:t> </w:t>
        </w:r>
      </w:hyperlink>
    </w:p>
    <w:p w:rsidR="000F78D4" w:rsidRDefault="000F78D4" w:rsidP="000F78D4">
      <w:pPr>
        <w:bidi/>
        <w:spacing w:line="23" w:lineRule="atLeast"/>
        <w:jc w:val="lowKashida"/>
        <w:rPr>
          <w:rFonts w:ascii="0_yekan" w:eastAsia="Times New Roman" w:hAnsi="0_yekan" w:cs="Times New Roman"/>
          <w:b/>
          <w:bCs/>
          <w:color w:val="444444"/>
          <w:sz w:val="23"/>
          <w:szCs w:val="23"/>
          <w:rtl/>
          <w:lang w:bidi="fa-IR"/>
        </w:rPr>
      </w:pPr>
    </w:p>
    <w:p w:rsidR="000F78D4" w:rsidRPr="000F78D4" w:rsidRDefault="000F78D4" w:rsidP="000F78D4">
      <w:pPr>
        <w:bidi/>
        <w:spacing w:line="23" w:lineRule="atLeast"/>
        <w:jc w:val="lowKashida"/>
        <w:rPr>
          <w:rFonts w:cs="Nazanin"/>
          <w:b/>
          <w:bCs/>
        </w:rPr>
      </w:pPr>
      <w:r w:rsidRPr="000F78D4">
        <w:rPr>
          <w:rFonts w:cs="Nazanin"/>
          <w:b/>
          <w:bCs/>
          <w:rtl/>
        </w:rPr>
        <w:t>- در بخش مشاوره الکترونیک چه خدماتی قابل دریافت است؟</w:t>
      </w:r>
    </w:p>
    <w:p w:rsidR="000F78D4" w:rsidRPr="000F78D4" w:rsidRDefault="000F78D4" w:rsidP="000F78D4">
      <w:pPr>
        <w:pStyle w:val="ListParagraph"/>
        <w:rPr>
          <w:rFonts w:cs="Nazanin"/>
          <w:rtl/>
        </w:rPr>
      </w:pPr>
      <w:r w:rsidRPr="000F78D4">
        <w:rPr>
          <w:rFonts w:asciiTheme="minorHAnsi" w:eastAsiaTheme="minorHAnsi" w:hAnsiTheme="minorHAnsi" w:cs="Nazanin"/>
          <w:b/>
          <w:bCs/>
          <w:rtl/>
        </w:rPr>
        <w:t xml:space="preserve">پاسخ: </w:t>
      </w:r>
      <w:r w:rsidRPr="000F78D4">
        <w:rPr>
          <w:rFonts w:cs="Nazanin"/>
          <w:rtl/>
        </w:rPr>
        <w:t>دریافت نوبت برای مشاوره حضوری با مشاوران مراکز آموزشی سازمان آموزش فنی و حرفه ای کشور، دسترسی به اطلاعات دوره های آموزشی، امکان استفاده از آزمون های نوین مشاوره شغلی، و اطلاع از فرصت های شغلی و درج مشخصات فردی به عنوان کارجو در سامانه کاریابی ها.</w:t>
      </w:r>
    </w:p>
    <w:p w:rsidR="000F78D4" w:rsidRPr="000F78D4" w:rsidRDefault="000F78D4" w:rsidP="000F78D4">
      <w:pPr>
        <w:bidi/>
        <w:spacing w:line="23" w:lineRule="atLeast"/>
        <w:jc w:val="lowKashida"/>
        <w:rPr>
          <w:rFonts w:cs="Nazanin"/>
          <w:b/>
          <w:bCs/>
          <w:rtl/>
        </w:rPr>
      </w:pPr>
      <w:r w:rsidRPr="000F78D4">
        <w:rPr>
          <w:rFonts w:cs="Nazanin"/>
          <w:b/>
          <w:bCs/>
          <w:rtl/>
        </w:rPr>
        <w:t>- اگر نیاز به مشاوره حضوری داشتم چگونه اقدام کنم؟</w:t>
      </w:r>
    </w:p>
    <w:p w:rsidR="000F78D4" w:rsidRPr="000F78D4" w:rsidRDefault="000F78D4" w:rsidP="000F78D4">
      <w:pPr>
        <w:pStyle w:val="ListParagraph"/>
        <w:rPr>
          <w:rFonts w:cs="Nazanin"/>
          <w:rtl/>
        </w:rPr>
      </w:pPr>
      <w:r w:rsidRPr="000F78D4">
        <w:rPr>
          <w:rFonts w:asciiTheme="minorHAnsi" w:eastAsiaTheme="minorHAnsi" w:hAnsiTheme="minorHAnsi" w:cs="Nazanin"/>
          <w:b/>
          <w:bCs/>
          <w:rtl/>
        </w:rPr>
        <w:t xml:space="preserve">پاسخ: </w:t>
      </w:r>
      <w:r w:rsidRPr="000F78D4">
        <w:rPr>
          <w:rFonts w:cs="Nazanin"/>
          <w:rtl/>
        </w:rPr>
        <w:t>می توانید با استفاده از لینک مشاوره حضوری از کارشناسان مشاوره مراکز آموزشی درخواست نوبت جلسه مشاوره نموده و از همین طریق از نوبت تعیین شده باخبر شوید.</w:t>
      </w:r>
    </w:p>
    <w:p w:rsidR="000F78D4" w:rsidRPr="000F78D4" w:rsidRDefault="000F78D4" w:rsidP="000F78D4">
      <w:pPr>
        <w:bidi/>
        <w:spacing w:line="23" w:lineRule="atLeast"/>
        <w:jc w:val="lowKashida"/>
        <w:rPr>
          <w:rFonts w:cs="Nazanin"/>
          <w:b/>
          <w:bCs/>
          <w:rtl/>
        </w:rPr>
      </w:pPr>
      <w:r w:rsidRPr="000F78D4">
        <w:rPr>
          <w:rFonts w:cs="Nazanin"/>
          <w:b/>
          <w:bCs/>
          <w:rtl/>
        </w:rPr>
        <w:t xml:space="preserve">- آزمون های تیپ شخصیتی </w:t>
      </w:r>
      <w:r w:rsidRPr="000F78D4">
        <w:rPr>
          <w:rFonts w:cs="Nazanin"/>
          <w:b/>
          <w:bCs/>
        </w:rPr>
        <w:t>MBTI</w:t>
      </w:r>
      <w:r w:rsidRPr="000F78D4">
        <w:rPr>
          <w:rFonts w:cs="Nazanin"/>
          <w:b/>
          <w:bCs/>
          <w:rtl/>
        </w:rPr>
        <w:t xml:space="preserve"> و آزمون هوش های چندگانه چه کمکی می تواند به من بکند ؟</w:t>
      </w:r>
    </w:p>
    <w:p w:rsidR="000F78D4" w:rsidRPr="000F78D4" w:rsidRDefault="000F78D4" w:rsidP="000F78D4">
      <w:pPr>
        <w:pStyle w:val="ListParagraph"/>
        <w:rPr>
          <w:rFonts w:cs="Nazanin"/>
          <w:rtl/>
        </w:rPr>
      </w:pPr>
      <w:r w:rsidRPr="000F78D4">
        <w:rPr>
          <w:rFonts w:asciiTheme="minorHAnsi" w:eastAsiaTheme="minorHAnsi" w:hAnsiTheme="minorHAnsi" w:cs="Nazanin"/>
          <w:b/>
          <w:bCs/>
          <w:rtl/>
        </w:rPr>
        <w:t xml:space="preserve">پاسخ: </w:t>
      </w:r>
      <w:r w:rsidRPr="000F78D4">
        <w:rPr>
          <w:rFonts w:cs="Nazanin"/>
          <w:rtl/>
        </w:rPr>
        <w:t>بر اساس پاسخ این تست ها شما میتوانید با توجه به تیپ شخصیتی و هوش غالب خود، بر اساس تفسیر ارائه شده در پورتال، مشاغل مناسب خود را بشناسید و دوره آموزشی متناسب تری را انتخاب نمایید.</w:t>
      </w:r>
    </w:p>
    <w:p w:rsidR="000F78D4" w:rsidRPr="000F78D4" w:rsidRDefault="000F78D4" w:rsidP="000F78D4">
      <w:pPr>
        <w:bidi/>
        <w:spacing w:line="23" w:lineRule="atLeast"/>
        <w:jc w:val="lowKashida"/>
        <w:rPr>
          <w:rFonts w:cs="Nazanin"/>
          <w:b/>
          <w:bCs/>
          <w:rtl/>
        </w:rPr>
      </w:pPr>
      <w:r w:rsidRPr="000F78D4">
        <w:rPr>
          <w:rFonts w:cs="Nazanin"/>
          <w:b/>
          <w:bCs/>
          <w:rtl/>
        </w:rPr>
        <w:t>- آیا بهره مندی از خدمات مشاوره و هدایت شغلی برای من هزینه خواهد داشت؟</w:t>
      </w:r>
    </w:p>
    <w:p w:rsidR="000F78D4" w:rsidRPr="000F78D4" w:rsidRDefault="000F78D4" w:rsidP="000F78D4">
      <w:pPr>
        <w:pStyle w:val="ListParagraph"/>
        <w:rPr>
          <w:rFonts w:cs="Nazanin"/>
          <w:rtl/>
        </w:rPr>
      </w:pPr>
      <w:r w:rsidRPr="000F78D4">
        <w:rPr>
          <w:rFonts w:asciiTheme="minorHAnsi" w:eastAsiaTheme="minorHAnsi" w:hAnsiTheme="minorHAnsi" w:cs="Nazanin"/>
          <w:b/>
          <w:bCs/>
          <w:rtl/>
        </w:rPr>
        <w:t xml:space="preserve">پاسخ: </w:t>
      </w:r>
      <w:r w:rsidRPr="000F78D4">
        <w:rPr>
          <w:rFonts w:cs="Nazanin"/>
          <w:rtl/>
        </w:rPr>
        <w:t>بر اساس ضوابط قانونی، هنگام ثبت نام در دوره های آموزشی سازمان، هزینه مشاوره را پرداخت خواهید نمود که در حال حاضر ۴۰۰۰ تومان است.</w:t>
      </w:r>
    </w:p>
    <w:p w:rsidR="000F78D4" w:rsidRPr="000F78D4" w:rsidRDefault="000F78D4" w:rsidP="000F78D4">
      <w:pPr>
        <w:bidi/>
        <w:spacing w:line="23" w:lineRule="atLeast"/>
        <w:jc w:val="lowKashida"/>
        <w:rPr>
          <w:rFonts w:cs="Nazanin"/>
          <w:b/>
          <w:bCs/>
          <w:rtl/>
        </w:rPr>
      </w:pPr>
      <w:r w:rsidRPr="000F78D4">
        <w:rPr>
          <w:rFonts w:cs="Nazanin"/>
          <w:b/>
          <w:bCs/>
          <w:rtl/>
        </w:rPr>
        <w:t>- اگر بخواهم خدمات حضوری مشاوره را در شهر دیگری غیر از شهری که هنگام درج مشخصات فردی ام اعلام کرده ام دریافت کنم، راهکار چیست؟</w:t>
      </w:r>
    </w:p>
    <w:p w:rsidR="000F78D4" w:rsidRPr="000F78D4" w:rsidRDefault="000F78D4" w:rsidP="000F78D4">
      <w:pPr>
        <w:pStyle w:val="ListParagraph"/>
        <w:rPr>
          <w:rFonts w:cs="Nazanin"/>
          <w:rtl/>
        </w:rPr>
      </w:pPr>
      <w:r w:rsidRPr="000F78D4">
        <w:rPr>
          <w:rFonts w:asciiTheme="minorHAnsi" w:eastAsiaTheme="minorHAnsi" w:hAnsiTheme="minorHAnsi" w:cs="Nazanin"/>
          <w:b/>
          <w:bCs/>
          <w:rtl/>
        </w:rPr>
        <w:t xml:space="preserve">پاسخ: </w:t>
      </w:r>
      <w:r w:rsidRPr="000F78D4">
        <w:rPr>
          <w:rFonts w:cs="Nazanin"/>
          <w:rtl/>
        </w:rPr>
        <w:t>در مراحل درخواست مذاکره حضوری با مشاور، امکان تغییر شهر پیش بینی شده است که پس از ورود به بخش درخواست مشاوره حضوری قابل انجام است.</w:t>
      </w:r>
    </w:p>
    <w:p w:rsidR="000F78D4" w:rsidRPr="000F78D4" w:rsidRDefault="000F78D4" w:rsidP="000F78D4">
      <w:pPr>
        <w:bidi/>
        <w:spacing w:line="23" w:lineRule="atLeast"/>
        <w:jc w:val="lowKashida"/>
        <w:rPr>
          <w:rFonts w:cs="Nazanin"/>
          <w:b/>
          <w:bCs/>
          <w:rtl/>
        </w:rPr>
      </w:pPr>
      <w:r w:rsidRPr="000F78D4">
        <w:rPr>
          <w:rFonts w:cs="Nazanin"/>
          <w:b/>
          <w:bCs/>
          <w:rtl/>
        </w:rPr>
        <w:t>- چگونه می توانم از محتوای آموزشی که در دوره های آموزشی ارائه خواهد شد اطلاع یابم؟</w:t>
      </w:r>
    </w:p>
    <w:p w:rsidR="000F78D4" w:rsidRPr="000F78D4" w:rsidRDefault="000F78D4" w:rsidP="000F78D4">
      <w:pPr>
        <w:pStyle w:val="ListParagraph"/>
        <w:rPr>
          <w:rFonts w:cs="Nazanin"/>
          <w:rtl/>
        </w:rPr>
      </w:pPr>
      <w:r w:rsidRPr="000F78D4">
        <w:rPr>
          <w:rFonts w:asciiTheme="minorHAnsi" w:eastAsiaTheme="minorHAnsi" w:hAnsiTheme="minorHAnsi" w:cs="Nazanin"/>
          <w:b/>
          <w:bCs/>
          <w:rtl/>
        </w:rPr>
        <w:t xml:space="preserve">پاسخ: </w:t>
      </w:r>
      <w:r w:rsidRPr="000F78D4">
        <w:rPr>
          <w:rFonts w:cs="Nazanin"/>
          <w:rtl/>
        </w:rPr>
        <w:t>در بخش مشاوره الکترونیک، هدایت آموزشی، دریافت بسته اطلاعات دوره های آموزشی را انتخاب نمائید.</w:t>
      </w:r>
    </w:p>
    <w:p w:rsidR="000F78D4" w:rsidRPr="000F78D4" w:rsidRDefault="000F78D4" w:rsidP="000F78D4">
      <w:pPr>
        <w:bidi/>
        <w:spacing w:line="23" w:lineRule="atLeast"/>
        <w:jc w:val="lowKashida"/>
        <w:rPr>
          <w:rFonts w:cs="Nazanin"/>
          <w:b/>
          <w:bCs/>
          <w:rtl/>
        </w:rPr>
      </w:pPr>
      <w:r w:rsidRPr="000F78D4">
        <w:rPr>
          <w:rFonts w:cs="Nazanin"/>
          <w:b/>
          <w:bCs/>
          <w:rtl/>
        </w:rPr>
        <w:t>- کدام آزمون های روانشناختی و رغبت شغلی در این بخش قابل دسترسی هستند؟</w:t>
      </w:r>
    </w:p>
    <w:p w:rsidR="000F78D4" w:rsidRPr="000F78D4" w:rsidRDefault="000F78D4" w:rsidP="000F78D4">
      <w:pPr>
        <w:pStyle w:val="ListParagraph"/>
        <w:rPr>
          <w:rFonts w:cs="Nazanin"/>
          <w:rtl/>
        </w:rPr>
      </w:pPr>
      <w:r w:rsidRPr="000F78D4">
        <w:rPr>
          <w:rFonts w:asciiTheme="minorHAnsi" w:eastAsiaTheme="minorHAnsi" w:hAnsiTheme="minorHAnsi" w:cs="Nazanin"/>
          <w:b/>
          <w:bCs/>
          <w:rtl/>
        </w:rPr>
        <w:t xml:space="preserve">پاسخ: </w:t>
      </w:r>
      <w:r w:rsidRPr="000F78D4">
        <w:rPr>
          <w:rFonts w:cs="Nazanin"/>
          <w:rtl/>
        </w:rPr>
        <w:t xml:space="preserve">آزمون تیپ نمای مایرزبریگز، آزمون هوش های چندگانه گاردنر، آزمون کسب و کار خانگی، آزمون کارآفرینی، آزمون رغبت هالند، آزمون رغبت استرانگ، آزمون </w:t>
      </w:r>
      <w:r w:rsidRPr="000F78D4">
        <w:rPr>
          <w:rFonts w:cs="Nazanin"/>
        </w:rPr>
        <w:t>SCL 90</w:t>
      </w:r>
      <w:r w:rsidRPr="000F78D4">
        <w:rPr>
          <w:rFonts w:cs="Nazanin"/>
          <w:rtl/>
        </w:rPr>
        <w:t xml:space="preserve"> .</w:t>
      </w:r>
    </w:p>
    <w:p w:rsidR="000F78D4" w:rsidRPr="000F78D4" w:rsidRDefault="000F78D4" w:rsidP="000F78D4">
      <w:pPr>
        <w:bidi/>
        <w:spacing w:line="23" w:lineRule="atLeast"/>
        <w:jc w:val="lowKashida"/>
        <w:rPr>
          <w:rFonts w:cs="Nazanin"/>
          <w:b/>
          <w:bCs/>
          <w:rtl/>
        </w:rPr>
      </w:pPr>
      <w:r w:rsidRPr="000F78D4">
        <w:rPr>
          <w:rFonts w:cs="Nazanin"/>
          <w:b/>
          <w:bCs/>
          <w:rtl/>
        </w:rPr>
        <w:t>- آیا درصورت شرکت در آزمون‌های غیرحضوری مشاوره هدایت شغلی، گذراندن دوره آموزشی خاصی به من الزام خواهد شد؟</w:t>
      </w:r>
    </w:p>
    <w:p w:rsidR="000F78D4" w:rsidRPr="000F78D4" w:rsidRDefault="000F78D4" w:rsidP="000F78D4">
      <w:pPr>
        <w:pStyle w:val="ListParagraph"/>
        <w:rPr>
          <w:rFonts w:cs="Nazanin"/>
          <w:rtl/>
        </w:rPr>
      </w:pPr>
      <w:r w:rsidRPr="000F78D4">
        <w:rPr>
          <w:rFonts w:asciiTheme="minorHAnsi" w:eastAsiaTheme="minorHAnsi" w:hAnsiTheme="minorHAnsi" w:cs="Nazanin"/>
          <w:b/>
          <w:bCs/>
          <w:rtl/>
        </w:rPr>
        <w:lastRenderedPageBreak/>
        <w:t xml:space="preserve">پاسخ: </w:t>
      </w:r>
      <w:r w:rsidRPr="000F78D4">
        <w:rPr>
          <w:rFonts w:cs="Nazanin"/>
          <w:rtl/>
        </w:rPr>
        <w:t>دوره آموزشی متناسب با هوش و استعداد و تیپ شخصیتی شما پیشنهاد می شود ولی تصمیم نهایی جهت انتخاب دوره با شما خواهد بود.</w:t>
      </w:r>
    </w:p>
    <w:p w:rsidR="000F78D4" w:rsidRPr="000F78D4" w:rsidRDefault="000F78D4" w:rsidP="000F78D4">
      <w:pPr>
        <w:bidi/>
        <w:spacing w:line="23" w:lineRule="atLeast"/>
        <w:jc w:val="lowKashida"/>
        <w:rPr>
          <w:rFonts w:cs="Nazanin"/>
          <w:b/>
          <w:bCs/>
          <w:rtl/>
        </w:rPr>
      </w:pPr>
      <w:r w:rsidRPr="000F78D4">
        <w:rPr>
          <w:rFonts w:cs="Nazanin"/>
          <w:b/>
          <w:bCs/>
          <w:rtl/>
        </w:rPr>
        <w:t>- طرح تکاپو که در بخش هدایت شغلی قرار گرفته است چه کاربردی برای من خواهد داشت؟</w:t>
      </w:r>
    </w:p>
    <w:p w:rsidR="000F78D4" w:rsidRPr="000F78D4" w:rsidRDefault="000F78D4" w:rsidP="000F78D4">
      <w:pPr>
        <w:pStyle w:val="ListParagraph"/>
        <w:rPr>
          <w:rFonts w:cs="Nazanin"/>
          <w:rtl/>
        </w:rPr>
      </w:pPr>
      <w:r w:rsidRPr="000F78D4">
        <w:rPr>
          <w:rFonts w:asciiTheme="minorHAnsi" w:eastAsiaTheme="minorHAnsi" w:hAnsiTheme="minorHAnsi" w:cs="Nazanin"/>
          <w:b/>
          <w:bCs/>
          <w:rtl/>
        </w:rPr>
        <w:t xml:space="preserve">پاسخ: </w:t>
      </w:r>
      <w:r w:rsidRPr="000F78D4">
        <w:rPr>
          <w:rFonts w:cs="Nazanin"/>
          <w:rtl/>
        </w:rPr>
        <w:t>این طرح پژوهشی رسته های شغلی اولویت دار مناطق جغرافیائی مختلف کشور را رصد نموده که با توجه به محل زندگی و اشتغال شما مشخص می کند ظرفیت اشتغال در کدام بخش بیشتر است.</w:t>
      </w:r>
    </w:p>
    <w:p w:rsidR="000F78D4" w:rsidRPr="000F78D4" w:rsidRDefault="000F78D4" w:rsidP="000F78D4">
      <w:pPr>
        <w:bidi/>
        <w:spacing w:line="23" w:lineRule="atLeast"/>
        <w:jc w:val="lowKashida"/>
        <w:rPr>
          <w:rFonts w:cs="Nazanin"/>
          <w:b/>
          <w:bCs/>
          <w:rtl/>
        </w:rPr>
      </w:pPr>
      <w:r w:rsidRPr="000F78D4">
        <w:rPr>
          <w:rFonts w:cs="Nazanin"/>
          <w:b/>
          <w:bCs/>
          <w:rtl/>
        </w:rPr>
        <w:t>- آیا در بخش هدایت شغلی می توانم فرصتهای شغلی موجود را ببینم؟</w:t>
      </w:r>
    </w:p>
    <w:p w:rsidR="000F78D4" w:rsidRPr="000F78D4" w:rsidRDefault="000F78D4" w:rsidP="000F78D4">
      <w:pPr>
        <w:pStyle w:val="ListParagraph"/>
        <w:rPr>
          <w:rFonts w:cs="Nazanin"/>
          <w:rtl/>
        </w:rPr>
      </w:pPr>
      <w:r w:rsidRPr="000F78D4">
        <w:rPr>
          <w:rFonts w:asciiTheme="minorHAnsi" w:eastAsiaTheme="minorHAnsi" w:hAnsiTheme="minorHAnsi" w:cs="Nazanin"/>
          <w:b/>
          <w:bCs/>
          <w:rtl/>
        </w:rPr>
        <w:t xml:space="preserve">پاسخ: </w:t>
      </w:r>
      <w:r w:rsidRPr="000F78D4">
        <w:rPr>
          <w:rFonts w:cs="Nazanin"/>
          <w:rtl/>
        </w:rPr>
        <w:t>در قسمت هدایت شغلی و از منوی تقاضای فرصت های شغلی از کاریابی ها می توانید به فرصتهای شغلی مورد نظر دسترسی پیدا کنید.</w:t>
      </w:r>
    </w:p>
    <w:p w:rsidR="000F78D4" w:rsidRPr="000F78D4" w:rsidRDefault="000F78D4" w:rsidP="000F78D4">
      <w:pPr>
        <w:bidi/>
        <w:spacing w:line="23" w:lineRule="atLeast"/>
        <w:jc w:val="lowKashida"/>
        <w:rPr>
          <w:rFonts w:cs="Nazanin"/>
          <w:b/>
          <w:bCs/>
          <w:rtl/>
        </w:rPr>
      </w:pPr>
      <w:r w:rsidRPr="000F78D4">
        <w:rPr>
          <w:rFonts w:cs="Nazanin"/>
          <w:b/>
          <w:bCs/>
          <w:rtl/>
        </w:rPr>
        <w:t>- آدرس و مشخصات مراکز آموزشی دولتی را از کجا می توانم پیدا کنم؟</w:t>
      </w:r>
    </w:p>
    <w:p w:rsidR="000F78D4" w:rsidRPr="000F78D4" w:rsidRDefault="000F78D4" w:rsidP="000F78D4">
      <w:pPr>
        <w:pStyle w:val="ListParagraph"/>
        <w:rPr>
          <w:rFonts w:cs="Nazanin"/>
          <w:rtl/>
        </w:rPr>
      </w:pPr>
      <w:r w:rsidRPr="000F78D4">
        <w:rPr>
          <w:rFonts w:asciiTheme="minorHAnsi" w:eastAsiaTheme="minorHAnsi" w:hAnsiTheme="minorHAnsi" w:cs="Nazanin"/>
          <w:b/>
          <w:bCs/>
          <w:rtl/>
        </w:rPr>
        <w:t xml:space="preserve">پاسخ: </w:t>
      </w:r>
      <w:r w:rsidRPr="000F78D4">
        <w:rPr>
          <w:rFonts w:cs="Nazanin"/>
          <w:rtl/>
        </w:rPr>
        <w:t xml:space="preserve">از طریق سایت پرتال جامع سازمان به آدرس </w:t>
      </w:r>
      <w:r w:rsidRPr="000F78D4">
        <w:rPr>
          <w:rFonts w:cs="Nazanin"/>
        </w:rPr>
        <w:t>www.portaltvto.com</w:t>
      </w:r>
      <w:r w:rsidRPr="000F78D4">
        <w:rPr>
          <w:rFonts w:cs="Nazanin"/>
          <w:rtl/>
        </w:rPr>
        <w:t xml:space="preserve"> پیوندهای مفید، آموزشگاه ها و مراکز دولتی با کلیک بر روی استان مورد نظر</w:t>
      </w:r>
    </w:p>
    <w:p w:rsidR="000F78D4" w:rsidRPr="000F78D4" w:rsidRDefault="000F78D4" w:rsidP="000F78D4">
      <w:pPr>
        <w:bidi/>
        <w:spacing w:line="23" w:lineRule="atLeast"/>
        <w:jc w:val="lowKashida"/>
        <w:rPr>
          <w:rFonts w:cs="Nazanin"/>
          <w:b/>
          <w:bCs/>
          <w:rtl/>
        </w:rPr>
      </w:pPr>
      <w:r w:rsidRPr="000F78D4">
        <w:rPr>
          <w:rFonts w:cs="Nazanin"/>
          <w:b/>
          <w:bCs/>
          <w:rtl/>
        </w:rPr>
        <w:t>- ثبت نام در دوره های آموزشی مراکز دولتی و مشخصات دوره های هر مرکز:</w:t>
      </w:r>
    </w:p>
    <w:p w:rsidR="000F78D4" w:rsidRPr="000F78D4" w:rsidRDefault="000F78D4" w:rsidP="000F78D4">
      <w:pPr>
        <w:pStyle w:val="ListParagraph"/>
        <w:rPr>
          <w:rFonts w:cs="Nazanin"/>
          <w:rtl/>
        </w:rPr>
      </w:pPr>
      <w:r w:rsidRPr="000F78D4">
        <w:rPr>
          <w:rFonts w:asciiTheme="minorHAnsi" w:eastAsiaTheme="minorHAnsi" w:hAnsiTheme="minorHAnsi" w:cs="Nazanin"/>
          <w:b/>
          <w:bCs/>
          <w:rtl/>
        </w:rPr>
        <w:t xml:space="preserve">پاسخ: </w:t>
      </w:r>
      <w:r w:rsidRPr="000F78D4">
        <w:rPr>
          <w:rFonts w:cs="Nazanin"/>
          <w:rtl/>
        </w:rPr>
        <w:t xml:space="preserve">از طریق سایت پرتال جامع سازمان به آدرس </w:t>
      </w:r>
      <w:r w:rsidRPr="000F78D4">
        <w:rPr>
          <w:rFonts w:cs="Nazanin"/>
        </w:rPr>
        <w:t>www.portaltvto.com</w:t>
      </w:r>
      <w:r w:rsidRPr="000F78D4">
        <w:rPr>
          <w:rFonts w:cs="Nazanin"/>
          <w:rtl/>
        </w:rPr>
        <w:t xml:space="preserve"> ، بخش ثبت نام در دوره های آموزشی، انتخاب استان و مرکز مورد نظر و مشاهده دوره های تعریف شده برای آن مرکز و ثبت نام در دوره مورد نظر.</w:t>
      </w:r>
    </w:p>
    <w:p w:rsidR="000F78D4" w:rsidRPr="000F78D4" w:rsidRDefault="000F78D4" w:rsidP="000F78D4">
      <w:pPr>
        <w:bidi/>
        <w:spacing w:line="23" w:lineRule="atLeast"/>
        <w:jc w:val="lowKashida"/>
        <w:rPr>
          <w:rFonts w:ascii="Calibri" w:eastAsia="Calibri" w:hAnsi="Calibri" w:cs="Nazanin"/>
          <w:rtl/>
          <w:lang w:bidi="fa-IR"/>
        </w:rPr>
      </w:pPr>
      <w:r w:rsidRPr="000F78D4">
        <w:rPr>
          <w:rFonts w:cs="Nazanin"/>
          <w:b/>
          <w:bCs/>
          <w:rtl/>
        </w:rPr>
        <w:t>- آموزش دو گانه چیست؟ آیا این نوع از آموزش ها نیز منجر به گواهی ناهه مهارتی می شود؟</w:t>
      </w:r>
    </w:p>
    <w:p w:rsidR="000F78D4" w:rsidRPr="000F78D4" w:rsidRDefault="000F78D4" w:rsidP="000F78D4">
      <w:pPr>
        <w:pStyle w:val="ListParagraph"/>
        <w:rPr>
          <w:rFonts w:cs="Nazanin"/>
          <w:rtl/>
        </w:rPr>
      </w:pPr>
      <w:r w:rsidRPr="000F78D4">
        <w:rPr>
          <w:rFonts w:asciiTheme="minorHAnsi" w:eastAsiaTheme="minorHAnsi" w:hAnsiTheme="minorHAnsi" w:cs="Nazanin"/>
          <w:b/>
          <w:bCs/>
          <w:rtl/>
        </w:rPr>
        <w:t xml:space="preserve">پاسخ: </w:t>
      </w:r>
      <w:r w:rsidRPr="000F78D4">
        <w:rPr>
          <w:rFonts w:cs="Nazanin"/>
          <w:rtl/>
        </w:rPr>
        <w:t>آموزش هایی که بر اساس میزان ساعت استانداردهای آموزشی اجرا می شود اما به طوری که بخشی از ساعت آموزش را در مراکز آموزشی و بخشی از میزان ساعت آموزش نیز در بنگاه های اقتصادی اجرا خواهد شد.</w:t>
      </w:r>
    </w:p>
    <w:p w:rsidR="000F78D4" w:rsidRPr="000F78D4" w:rsidRDefault="000F78D4" w:rsidP="000F78D4">
      <w:pPr>
        <w:bidi/>
        <w:spacing w:line="23" w:lineRule="atLeast"/>
        <w:jc w:val="lowKashida"/>
        <w:rPr>
          <w:rFonts w:cs="Nazanin"/>
          <w:b/>
          <w:bCs/>
          <w:rtl/>
        </w:rPr>
      </w:pPr>
      <w:r w:rsidRPr="000F78D4">
        <w:rPr>
          <w:rFonts w:cs="Nazanin"/>
          <w:b/>
          <w:bCs/>
          <w:rtl/>
        </w:rPr>
        <w:t>- برای ثبت نام در آموزش های دوگانه چگونه می توان اقدام نمود؟</w:t>
      </w:r>
    </w:p>
    <w:p w:rsidR="000F78D4" w:rsidRPr="000F78D4" w:rsidRDefault="000F78D4" w:rsidP="000F78D4">
      <w:pPr>
        <w:pStyle w:val="ListParagraph"/>
        <w:rPr>
          <w:rFonts w:cs="Nazanin"/>
          <w:rtl/>
        </w:rPr>
      </w:pPr>
      <w:r w:rsidRPr="000F78D4">
        <w:rPr>
          <w:rFonts w:asciiTheme="minorHAnsi" w:eastAsiaTheme="minorHAnsi" w:hAnsiTheme="minorHAnsi" w:cs="Nazanin"/>
          <w:b/>
          <w:bCs/>
          <w:rtl/>
        </w:rPr>
        <w:t xml:space="preserve">پاسخ: </w:t>
      </w:r>
      <w:r w:rsidRPr="000F78D4">
        <w:rPr>
          <w:rFonts w:cs="Nazanin"/>
          <w:rtl/>
        </w:rPr>
        <w:t>بله. تمام قوانین حاکم بر دوره های عادی بر این نوع از آموزش ها نیز حاکم است.هم از طریق مراجعه حضوری به مراکز و هم از طریق ثبت نام در پورتال آموزش سازمان.</w:t>
      </w:r>
    </w:p>
    <w:p w:rsidR="000F78D4" w:rsidRPr="000F78D4" w:rsidRDefault="000F78D4" w:rsidP="000F78D4">
      <w:pPr>
        <w:bidi/>
        <w:spacing w:line="23" w:lineRule="atLeast"/>
        <w:jc w:val="lowKashida"/>
        <w:rPr>
          <w:rFonts w:cs="Nazanin"/>
          <w:b/>
          <w:bCs/>
          <w:rtl/>
        </w:rPr>
      </w:pPr>
      <w:r w:rsidRPr="000F78D4">
        <w:rPr>
          <w:rFonts w:cs="Nazanin"/>
          <w:b/>
          <w:bCs/>
          <w:rtl/>
        </w:rPr>
        <w:t>-آیا بنگاه های اقتصادی هم می توانند در این طرح شرکت کنند؟</w:t>
      </w:r>
    </w:p>
    <w:p w:rsidR="000F78D4" w:rsidRPr="000F78D4" w:rsidRDefault="000F78D4" w:rsidP="000F78D4">
      <w:pPr>
        <w:pStyle w:val="ListParagraph"/>
        <w:rPr>
          <w:rFonts w:cs="Nazanin"/>
          <w:rtl/>
        </w:rPr>
      </w:pPr>
      <w:r w:rsidRPr="000F78D4">
        <w:rPr>
          <w:rFonts w:asciiTheme="minorHAnsi" w:eastAsiaTheme="minorHAnsi" w:hAnsiTheme="minorHAnsi" w:cs="Nazanin"/>
          <w:b/>
          <w:bCs/>
          <w:rtl/>
        </w:rPr>
        <w:t xml:space="preserve">پاسخ: </w:t>
      </w:r>
      <w:r w:rsidRPr="000F78D4">
        <w:rPr>
          <w:rFonts w:cs="Nazanin"/>
          <w:rtl/>
        </w:rPr>
        <w:t>بله. بنگاه های اقتصادی دارای کد کارگاهی از تامین اجتماعی می توانند در این طرح شرکت نمایند و از مزایای آن که بهره مندی از نیروی کار رایگان حداکثر به مدت 11 ماه است بهره مند گردند. بنگاه های اقتصادی می توانند از طریق سامانه آموزش دوگانه تقاضای مشارکت در این دوره را نمایند.</w:t>
      </w:r>
    </w:p>
    <w:p w:rsidR="000F78D4" w:rsidRPr="000F78D4" w:rsidRDefault="000F78D4" w:rsidP="000F78D4">
      <w:pPr>
        <w:bidi/>
        <w:spacing w:line="23" w:lineRule="atLeast"/>
        <w:jc w:val="lowKashida"/>
        <w:rPr>
          <w:rFonts w:cs="Nazanin"/>
          <w:b/>
          <w:bCs/>
          <w:rtl/>
        </w:rPr>
      </w:pPr>
      <w:r w:rsidRPr="000F78D4">
        <w:rPr>
          <w:rFonts w:cs="Nazanin"/>
          <w:b/>
          <w:bCs/>
          <w:rtl/>
        </w:rPr>
        <w:t>-آیا افراد شرکت کننده در این دوره، در صورت به وجود آمدن خطر برای کارآموز مشمول بیمه خواهند بود؟</w:t>
      </w:r>
    </w:p>
    <w:p w:rsidR="000F78D4" w:rsidRPr="000F78D4" w:rsidRDefault="000F78D4" w:rsidP="000F78D4">
      <w:pPr>
        <w:pStyle w:val="ListParagraph"/>
        <w:rPr>
          <w:rFonts w:cs="Nazanin"/>
          <w:rtl/>
        </w:rPr>
      </w:pPr>
      <w:r w:rsidRPr="000F78D4">
        <w:rPr>
          <w:rFonts w:asciiTheme="minorHAnsi" w:eastAsiaTheme="minorHAnsi" w:hAnsiTheme="minorHAnsi" w:cs="Nazanin"/>
          <w:b/>
          <w:bCs/>
          <w:rtl/>
        </w:rPr>
        <w:t>پاسخ</w:t>
      </w:r>
      <w:r>
        <w:rPr>
          <w:rFonts w:cs="Nazanin" w:hint="cs"/>
          <w:b/>
          <w:bCs/>
          <w:rtl/>
        </w:rPr>
        <w:t>:</w:t>
      </w:r>
      <w:r w:rsidRPr="000F78D4">
        <w:rPr>
          <w:rFonts w:cs="Nazanin"/>
          <w:rtl/>
        </w:rPr>
        <w:t xml:space="preserve"> بله. تمام قوانین حاکم بر دوره های عادی بر این نوع از آموزش ها نیز حاکم است.</w:t>
      </w:r>
      <w:bookmarkStart w:id="0" w:name="_GoBack"/>
      <w:bookmarkEnd w:id="0"/>
    </w:p>
    <w:sectPr w:rsidR="000F78D4" w:rsidRPr="000F7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2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0_yek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20D6"/>
    <w:multiLevelType w:val="hybridMultilevel"/>
    <w:tmpl w:val="9F40DF64"/>
    <w:lvl w:ilvl="0" w:tplc="14CE6D24">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7322C"/>
    <w:multiLevelType w:val="hybridMultilevel"/>
    <w:tmpl w:val="C10C7790"/>
    <w:lvl w:ilvl="0" w:tplc="FAD20A84">
      <w:start w:val="2"/>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5E377C"/>
    <w:multiLevelType w:val="hybridMultilevel"/>
    <w:tmpl w:val="35F46086"/>
    <w:lvl w:ilvl="0" w:tplc="730E64DE">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3">
    <w:nsid w:val="28B678B7"/>
    <w:multiLevelType w:val="hybridMultilevel"/>
    <w:tmpl w:val="46B883AA"/>
    <w:lvl w:ilvl="0" w:tplc="77241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3A3DE0"/>
    <w:multiLevelType w:val="hybridMultilevel"/>
    <w:tmpl w:val="EDD241CA"/>
    <w:lvl w:ilvl="0" w:tplc="3CFE5EEE">
      <w:start w:val="1"/>
      <w:numFmt w:val="decimal"/>
      <w:lvlText w:val="%1-"/>
      <w:lvlJc w:val="left"/>
      <w:pPr>
        <w:ind w:left="1356" w:hanging="360"/>
      </w:pPr>
      <w:rPr>
        <w:rFonts w:asciiTheme="minorHAnsi" w:eastAsiaTheme="minorHAnsi" w:hAnsiTheme="minorHAnsi" w:cs="B Nazanin"/>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5">
    <w:nsid w:val="3FC64B47"/>
    <w:multiLevelType w:val="hybridMultilevel"/>
    <w:tmpl w:val="00BEFAAE"/>
    <w:lvl w:ilvl="0" w:tplc="B85E71EC">
      <w:start w:val="1"/>
      <w:numFmt w:val="decimal"/>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6">
    <w:nsid w:val="472E7879"/>
    <w:multiLevelType w:val="hybridMultilevel"/>
    <w:tmpl w:val="ADE24EFA"/>
    <w:lvl w:ilvl="0" w:tplc="2CCCD6F2">
      <w:start w:val="1"/>
      <w:numFmt w:val="decimal"/>
      <w:lvlText w:val="%1."/>
      <w:lvlJc w:val="left"/>
      <w:pPr>
        <w:ind w:left="1640" w:hanging="360"/>
      </w:pPr>
      <w:rPr>
        <w:rFonts w:hint="default"/>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7">
    <w:nsid w:val="4F280362"/>
    <w:multiLevelType w:val="hybridMultilevel"/>
    <w:tmpl w:val="1206ECA0"/>
    <w:lvl w:ilvl="0" w:tplc="40EAD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DD2C56"/>
    <w:multiLevelType w:val="hybridMultilevel"/>
    <w:tmpl w:val="4E628390"/>
    <w:lvl w:ilvl="0" w:tplc="D0CCB64E">
      <w:start w:val="2"/>
      <w:numFmt w:val="bullet"/>
      <w:lvlText w:val="-"/>
      <w:lvlJc w:val="left"/>
      <w:pPr>
        <w:ind w:left="1080" w:hanging="360"/>
      </w:pPr>
      <w:rPr>
        <w:rFonts w:ascii="Calibri" w:eastAsia="Calibri" w:hAnsi="Calibri" w:cs="2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B270CB3"/>
    <w:multiLevelType w:val="hybridMultilevel"/>
    <w:tmpl w:val="D6DAE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25191A"/>
    <w:multiLevelType w:val="hybridMultilevel"/>
    <w:tmpl w:val="FB94F502"/>
    <w:lvl w:ilvl="0" w:tplc="B80AF8F2">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6"/>
  </w:num>
  <w:num w:numId="5">
    <w:abstractNumId w:val="7"/>
  </w:num>
  <w:num w:numId="6">
    <w:abstractNumId w:val="0"/>
  </w:num>
  <w:num w:numId="7">
    <w:abstractNumId w:val="9"/>
  </w:num>
  <w:num w:numId="8">
    <w:abstractNumId w:val="10"/>
  </w:num>
  <w:num w:numId="9">
    <w:abstractNumId w:val="8"/>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790"/>
    <w:rsid w:val="00025DA8"/>
    <w:rsid w:val="000F78D4"/>
    <w:rsid w:val="00105883"/>
    <w:rsid w:val="0018561B"/>
    <w:rsid w:val="001A7B7F"/>
    <w:rsid w:val="001D0416"/>
    <w:rsid w:val="002C1CDB"/>
    <w:rsid w:val="003058C2"/>
    <w:rsid w:val="00326790"/>
    <w:rsid w:val="003B71D6"/>
    <w:rsid w:val="003D26AB"/>
    <w:rsid w:val="003E205A"/>
    <w:rsid w:val="0040467D"/>
    <w:rsid w:val="00482011"/>
    <w:rsid w:val="004C0079"/>
    <w:rsid w:val="00554E4D"/>
    <w:rsid w:val="0056217F"/>
    <w:rsid w:val="005805B6"/>
    <w:rsid w:val="00592B58"/>
    <w:rsid w:val="005A2894"/>
    <w:rsid w:val="006006A5"/>
    <w:rsid w:val="00606916"/>
    <w:rsid w:val="007535B2"/>
    <w:rsid w:val="009165E5"/>
    <w:rsid w:val="00A34B17"/>
    <w:rsid w:val="00A739B4"/>
    <w:rsid w:val="00A77A29"/>
    <w:rsid w:val="00AB0E2E"/>
    <w:rsid w:val="00AC5693"/>
    <w:rsid w:val="00AD0EC9"/>
    <w:rsid w:val="00B267ED"/>
    <w:rsid w:val="00B858B5"/>
    <w:rsid w:val="00C10BF5"/>
    <w:rsid w:val="00C464BD"/>
    <w:rsid w:val="00C81180"/>
    <w:rsid w:val="00CC7C61"/>
    <w:rsid w:val="00CF1E5B"/>
    <w:rsid w:val="00CF2CF2"/>
    <w:rsid w:val="00D0620B"/>
    <w:rsid w:val="00D56DDD"/>
    <w:rsid w:val="00DD6D53"/>
    <w:rsid w:val="00E905EC"/>
    <w:rsid w:val="00ED5DD2"/>
    <w:rsid w:val="00F47C06"/>
    <w:rsid w:val="00F709B9"/>
    <w:rsid w:val="00F828D9"/>
    <w:rsid w:val="00FB2F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F2403-92A9-423C-9AFE-8EE98423F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DDD"/>
    <w:pPr>
      <w:bidi/>
      <w:spacing w:after="200" w:line="276" w:lineRule="auto"/>
      <w:ind w:left="720"/>
      <w:contextualSpacing/>
    </w:pPr>
    <w:rPr>
      <w:rFonts w:ascii="Calibri" w:eastAsia="Calibri" w:hAnsi="Calibri" w:cs="Arial"/>
      <w:lang w:bidi="fa-IR"/>
    </w:rPr>
  </w:style>
  <w:style w:type="character" w:styleId="CommentReference">
    <w:name w:val="annotation reference"/>
    <w:basedOn w:val="DefaultParagraphFont"/>
    <w:uiPriority w:val="99"/>
    <w:semiHidden/>
    <w:unhideWhenUsed/>
    <w:rsid w:val="0018561B"/>
    <w:rPr>
      <w:sz w:val="16"/>
      <w:szCs w:val="16"/>
    </w:rPr>
  </w:style>
  <w:style w:type="paragraph" w:styleId="CommentText">
    <w:name w:val="annotation text"/>
    <w:basedOn w:val="Normal"/>
    <w:link w:val="CommentTextChar"/>
    <w:uiPriority w:val="99"/>
    <w:semiHidden/>
    <w:unhideWhenUsed/>
    <w:rsid w:val="0018561B"/>
    <w:pPr>
      <w:spacing w:line="240" w:lineRule="auto"/>
    </w:pPr>
    <w:rPr>
      <w:sz w:val="20"/>
      <w:szCs w:val="20"/>
    </w:rPr>
  </w:style>
  <w:style w:type="character" w:customStyle="1" w:styleId="CommentTextChar">
    <w:name w:val="Comment Text Char"/>
    <w:basedOn w:val="DefaultParagraphFont"/>
    <w:link w:val="CommentText"/>
    <w:uiPriority w:val="99"/>
    <w:semiHidden/>
    <w:rsid w:val="0018561B"/>
    <w:rPr>
      <w:sz w:val="20"/>
      <w:szCs w:val="20"/>
    </w:rPr>
  </w:style>
  <w:style w:type="paragraph" w:styleId="CommentSubject">
    <w:name w:val="annotation subject"/>
    <w:basedOn w:val="CommentText"/>
    <w:next w:val="CommentText"/>
    <w:link w:val="CommentSubjectChar"/>
    <w:uiPriority w:val="99"/>
    <w:semiHidden/>
    <w:unhideWhenUsed/>
    <w:rsid w:val="0018561B"/>
    <w:rPr>
      <w:b/>
      <w:bCs/>
    </w:rPr>
  </w:style>
  <w:style w:type="character" w:customStyle="1" w:styleId="CommentSubjectChar">
    <w:name w:val="Comment Subject Char"/>
    <w:basedOn w:val="CommentTextChar"/>
    <w:link w:val="CommentSubject"/>
    <w:uiPriority w:val="99"/>
    <w:semiHidden/>
    <w:rsid w:val="0018561B"/>
    <w:rPr>
      <w:b/>
      <w:bCs/>
      <w:sz w:val="20"/>
      <w:szCs w:val="20"/>
    </w:rPr>
  </w:style>
  <w:style w:type="paragraph" w:styleId="BalloonText">
    <w:name w:val="Balloon Text"/>
    <w:basedOn w:val="Normal"/>
    <w:link w:val="BalloonTextChar"/>
    <w:uiPriority w:val="99"/>
    <w:semiHidden/>
    <w:unhideWhenUsed/>
    <w:rsid w:val="001856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61B"/>
    <w:rPr>
      <w:rFonts w:ascii="Segoe UI" w:hAnsi="Segoe UI" w:cs="Segoe UI"/>
      <w:sz w:val="18"/>
      <w:szCs w:val="18"/>
    </w:rPr>
  </w:style>
  <w:style w:type="character" w:styleId="Hyperlink">
    <w:name w:val="Hyperlink"/>
    <w:basedOn w:val="DefaultParagraphFont"/>
    <w:uiPriority w:val="99"/>
    <w:unhideWhenUsed/>
    <w:rsid w:val="006006A5"/>
    <w:rPr>
      <w:color w:val="0563C1" w:themeColor="hyperlink"/>
      <w:u w:val="single"/>
    </w:rPr>
  </w:style>
  <w:style w:type="table" w:styleId="TableGrid">
    <w:name w:val="Table Grid"/>
    <w:basedOn w:val="TableNormal"/>
    <w:uiPriority w:val="39"/>
    <w:rsid w:val="00580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473721">
      <w:bodyDiv w:val="1"/>
      <w:marLeft w:val="0"/>
      <w:marRight w:val="0"/>
      <w:marTop w:val="0"/>
      <w:marBottom w:val="0"/>
      <w:divBdr>
        <w:top w:val="none" w:sz="0" w:space="0" w:color="auto"/>
        <w:left w:val="none" w:sz="0" w:space="0" w:color="auto"/>
        <w:bottom w:val="none" w:sz="0" w:space="0" w:color="auto"/>
        <w:right w:val="none" w:sz="0" w:space="0" w:color="auto"/>
      </w:divBdr>
    </w:div>
    <w:div w:id="375281870">
      <w:bodyDiv w:val="1"/>
      <w:marLeft w:val="0"/>
      <w:marRight w:val="0"/>
      <w:marTop w:val="0"/>
      <w:marBottom w:val="0"/>
      <w:divBdr>
        <w:top w:val="none" w:sz="0" w:space="0" w:color="auto"/>
        <w:left w:val="none" w:sz="0" w:space="0" w:color="auto"/>
        <w:bottom w:val="none" w:sz="0" w:space="0" w:color="auto"/>
        <w:right w:val="none" w:sz="0" w:space="0" w:color="auto"/>
      </w:divBdr>
      <w:divsChild>
        <w:div w:id="880364023">
          <w:marLeft w:val="75"/>
          <w:marRight w:val="75"/>
          <w:marTop w:val="75"/>
          <w:marBottom w:val="75"/>
          <w:divBdr>
            <w:top w:val="none" w:sz="0" w:space="0" w:color="auto"/>
            <w:left w:val="none" w:sz="0" w:space="0" w:color="auto"/>
            <w:bottom w:val="none" w:sz="0" w:space="0" w:color="auto"/>
            <w:right w:val="none" w:sz="0" w:space="0" w:color="auto"/>
          </w:divBdr>
        </w:div>
        <w:div w:id="757019020">
          <w:marLeft w:val="75"/>
          <w:marRight w:val="75"/>
          <w:marTop w:val="75"/>
          <w:marBottom w:val="75"/>
          <w:divBdr>
            <w:top w:val="none" w:sz="0" w:space="0" w:color="auto"/>
            <w:left w:val="none" w:sz="0" w:space="0" w:color="auto"/>
            <w:bottom w:val="none" w:sz="0" w:space="0" w:color="auto"/>
            <w:right w:val="none" w:sz="0" w:space="0" w:color="auto"/>
          </w:divBdr>
        </w:div>
        <w:div w:id="2044017645">
          <w:marLeft w:val="0"/>
          <w:marRight w:val="0"/>
          <w:marTop w:val="0"/>
          <w:marBottom w:val="0"/>
          <w:divBdr>
            <w:top w:val="none" w:sz="0" w:space="0" w:color="auto"/>
            <w:left w:val="none" w:sz="0" w:space="0" w:color="auto"/>
            <w:bottom w:val="none" w:sz="0" w:space="0" w:color="auto"/>
            <w:right w:val="none" w:sz="0" w:space="0" w:color="auto"/>
          </w:divBdr>
          <w:divsChild>
            <w:div w:id="1526018049">
              <w:marLeft w:val="0"/>
              <w:marRight w:val="0"/>
              <w:marTop w:val="0"/>
              <w:marBottom w:val="45"/>
              <w:divBdr>
                <w:top w:val="none" w:sz="0" w:space="0" w:color="auto"/>
                <w:left w:val="none" w:sz="0" w:space="0" w:color="auto"/>
                <w:bottom w:val="none" w:sz="0" w:space="0" w:color="auto"/>
                <w:right w:val="none" w:sz="0" w:space="0" w:color="auto"/>
              </w:divBdr>
            </w:div>
            <w:div w:id="595408475">
              <w:marLeft w:val="0"/>
              <w:marRight w:val="0"/>
              <w:marTop w:val="0"/>
              <w:marBottom w:val="45"/>
              <w:divBdr>
                <w:top w:val="none" w:sz="0" w:space="0" w:color="auto"/>
                <w:left w:val="none" w:sz="0" w:space="0" w:color="auto"/>
                <w:bottom w:val="none" w:sz="0" w:space="0" w:color="auto"/>
                <w:right w:val="none" w:sz="0" w:space="0" w:color="auto"/>
              </w:divBdr>
            </w:div>
            <w:div w:id="1269460234">
              <w:marLeft w:val="0"/>
              <w:marRight w:val="0"/>
              <w:marTop w:val="0"/>
              <w:marBottom w:val="45"/>
              <w:divBdr>
                <w:top w:val="none" w:sz="0" w:space="0" w:color="auto"/>
                <w:left w:val="none" w:sz="0" w:space="0" w:color="auto"/>
                <w:bottom w:val="none" w:sz="0" w:space="0" w:color="auto"/>
                <w:right w:val="none" w:sz="0" w:space="0" w:color="auto"/>
              </w:divBdr>
            </w:div>
            <w:div w:id="1055592004">
              <w:marLeft w:val="0"/>
              <w:marRight w:val="0"/>
              <w:marTop w:val="0"/>
              <w:marBottom w:val="45"/>
              <w:divBdr>
                <w:top w:val="none" w:sz="0" w:space="0" w:color="auto"/>
                <w:left w:val="none" w:sz="0" w:space="0" w:color="auto"/>
                <w:bottom w:val="none" w:sz="0" w:space="0" w:color="auto"/>
                <w:right w:val="none" w:sz="0" w:space="0" w:color="auto"/>
              </w:divBdr>
            </w:div>
            <w:div w:id="1223977743">
              <w:marLeft w:val="0"/>
              <w:marRight w:val="0"/>
              <w:marTop w:val="0"/>
              <w:marBottom w:val="45"/>
              <w:divBdr>
                <w:top w:val="none" w:sz="0" w:space="0" w:color="auto"/>
                <w:left w:val="none" w:sz="0" w:space="0" w:color="auto"/>
                <w:bottom w:val="none" w:sz="0" w:space="0" w:color="auto"/>
                <w:right w:val="none" w:sz="0" w:space="0" w:color="auto"/>
              </w:divBdr>
            </w:div>
            <w:div w:id="1306206412">
              <w:marLeft w:val="0"/>
              <w:marRight w:val="0"/>
              <w:marTop w:val="0"/>
              <w:marBottom w:val="45"/>
              <w:divBdr>
                <w:top w:val="none" w:sz="0" w:space="0" w:color="auto"/>
                <w:left w:val="none" w:sz="0" w:space="0" w:color="auto"/>
                <w:bottom w:val="none" w:sz="0" w:space="0" w:color="auto"/>
                <w:right w:val="none" w:sz="0" w:space="0" w:color="auto"/>
              </w:divBdr>
            </w:div>
            <w:div w:id="1399598270">
              <w:marLeft w:val="0"/>
              <w:marRight w:val="0"/>
              <w:marTop w:val="0"/>
              <w:marBottom w:val="45"/>
              <w:divBdr>
                <w:top w:val="none" w:sz="0" w:space="0" w:color="auto"/>
                <w:left w:val="none" w:sz="0" w:space="0" w:color="auto"/>
                <w:bottom w:val="none" w:sz="0" w:space="0" w:color="auto"/>
                <w:right w:val="none" w:sz="0" w:space="0" w:color="auto"/>
              </w:divBdr>
            </w:div>
            <w:div w:id="457769039">
              <w:marLeft w:val="0"/>
              <w:marRight w:val="0"/>
              <w:marTop w:val="0"/>
              <w:marBottom w:val="45"/>
              <w:divBdr>
                <w:top w:val="none" w:sz="0" w:space="0" w:color="auto"/>
                <w:left w:val="none" w:sz="0" w:space="0" w:color="auto"/>
                <w:bottom w:val="none" w:sz="0" w:space="0" w:color="auto"/>
                <w:right w:val="none" w:sz="0" w:space="0" w:color="auto"/>
              </w:divBdr>
            </w:div>
            <w:div w:id="1382901751">
              <w:marLeft w:val="0"/>
              <w:marRight w:val="0"/>
              <w:marTop w:val="0"/>
              <w:marBottom w:val="45"/>
              <w:divBdr>
                <w:top w:val="none" w:sz="0" w:space="0" w:color="auto"/>
                <w:left w:val="none" w:sz="0" w:space="0" w:color="auto"/>
                <w:bottom w:val="none" w:sz="0" w:space="0" w:color="auto"/>
                <w:right w:val="none" w:sz="0" w:space="0" w:color="auto"/>
              </w:divBdr>
            </w:div>
            <w:div w:id="135488654">
              <w:marLeft w:val="0"/>
              <w:marRight w:val="0"/>
              <w:marTop w:val="0"/>
              <w:marBottom w:val="45"/>
              <w:divBdr>
                <w:top w:val="none" w:sz="0" w:space="0" w:color="auto"/>
                <w:left w:val="none" w:sz="0" w:space="0" w:color="auto"/>
                <w:bottom w:val="none" w:sz="0" w:space="0" w:color="auto"/>
                <w:right w:val="none" w:sz="0" w:space="0" w:color="auto"/>
              </w:divBdr>
            </w:div>
            <w:div w:id="827090675">
              <w:marLeft w:val="0"/>
              <w:marRight w:val="0"/>
              <w:marTop w:val="0"/>
              <w:marBottom w:val="45"/>
              <w:divBdr>
                <w:top w:val="none" w:sz="0" w:space="0" w:color="auto"/>
                <w:left w:val="none" w:sz="0" w:space="0" w:color="auto"/>
                <w:bottom w:val="none" w:sz="0" w:space="0" w:color="auto"/>
                <w:right w:val="none" w:sz="0" w:space="0" w:color="auto"/>
              </w:divBdr>
            </w:div>
            <w:div w:id="28935752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488253412">
      <w:bodyDiv w:val="1"/>
      <w:marLeft w:val="0"/>
      <w:marRight w:val="0"/>
      <w:marTop w:val="0"/>
      <w:marBottom w:val="0"/>
      <w:divBdr>
        <w:top w:val="none" w:sz="0" w:space="0" w:color="auto"/>
        <w:left w:val="none" w:sz="0" w:space="0" w:color="auto"/>
        <w:bottom w:val="none" w:sz="0" w:space="0" w:color="auto"/>
        <w:right w:val="none" w:sz="0" w:space="0" w:color="auto"/>
      </w:divBdr>
    </w:div>
    <w:div w:id="534999629">
      <w:bodyDiv w:val="1"/>
      <w:marLeft w:val="0"/>
      <w:marRight w:val="0"/>
      <w:marTop w:val="0"/>
      <w:marBottom w:val="0"/>
      <w:divBdr>
        <w:top w:val="none" w:sz="0" w:space="0" w:color="auto"/>
        <w:left w:val="none" w:sz="0" w:space="0" w:color="auto"/>
        <w:bottom w:val="none" w:sz="0" w:space="0" w:color="auto"/>
        <w:right w:val="none" w:sz="0" w:space="0" w:color="auto"/>
      </w:divBdr>
      <w:divsChild>
        <w:div w:id="1457525532">
          <w:marLeft w:val="0"/>
          <w:marRight w:val="0"/>
          <w:marTop w:val="0"/>
          <w:marBottom w:val="45"/>
          <w:divBdr>
            <w:top w:val="none" w:sz="0" w:space="0" w:color="auto"/>
            <w:left w:val="none" w:sz="0" w:space="0" w:color="auto"/>
            <w:bottom w:val="none" w:sz="0" w:space="0" w:color="auto"/>
            <w:right w:val="none" w:sz="0" w:space="0" w:color="auto"/>
          </w:divBdr>
        </w:div>
      </w:divsChild>
    </w:div>
    <w:div w:id="805858170">
      <w:bodyDiv w:val="1"/>
      <w:marLeft w:val="0"/>
      <w:marRight w:val="0"/>
      <w:marTop w:val="0"/>
      <w:marBottom w:val="0"/>
      <w:divBdr>
        <w:top w:val="none" w:sz="0" w:space="0" w:color="auto"/>
        <w:left w:val="none" w:sz="0" w:space="0" w:color="auto"/>
        <w:bottom w:val="none" w:sz="0" w:space="0" w:color="auto"/>
        <w:right w:val="none" w:sz="0" w:space="0" w:color="auto"/>
      </w:divBdr>
      <w:divsChild>
        <w:div w:id="1927569555">
          <w:marLeft w:val="75"/>
          <w:marRight w:val="75"/>
          <w:marTop w:val="75"/>
          <w:marBottom w:val="75"/>
          <w:divBdr>
            <w:top w:val="none" w:sz="0" w:space="0" w:color="auto"/>
            <w:left w:val="none" w:sz="0" w:space="0" w:color="auto"/>
            <w:bottom w:val="none" w:sz="0" w:space="0" w:color="auto"/>
            <w:right w:val="none" w:sz="0" w:space="0" w:color="auto"/>
          </w:divBdr>
          <w:divsChild>
            <w:div w:id="1897930285">
              <w:marLeft w:val="0"/>
              <w:marRight w:val="0"/>
              <w:marTop w:val="0"/>
              <w:marBottom w:val="0"/>
              <w:divBdr>
                <w:top w:val="none" w:sz="0" w:space="0" w:color="auto"/>
                <w:left w:val="none" w:sz="0" w:space="0" w:color="auto"/>
                <w:bottom w:val="none" w:sz="0" w:space="0" w:color="auto"/>
                <w:right w:val="none" w:sz="0" w:space="0" w:color="auto"/>
              </w:divBdr>
            </w:div>
            <w:div w:id="9655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03163">
      <w:bodyDiv w:val="1"/>
      <w:marLeft w:val="0"/>
      <w:marRight w:val="0"/>
      <w:marTop w:val="0"/>
      <w:marBottom w:val="0"/>
      <w:divBdr>
        <w:top w:val="none" w:sz="0" w:space="0" w:color="auto"/>
        <w:left w:val="none" w:sz="0" w:space="0" w:color="auto"/>
        <w:bottom w:val="none" w:sz="0" w:space="0" w:color="auto"/>
        <w:right w:val="none" w:sz="0" w:space="0" w:color="auto"/>
      </w:divBdr>
    </w:div>
    <w:div w:id="1094863167">
      <w:bodyDiv w:val="1"/>
      <w:marLeft w:val="0"/>
      <w:marRight w:val="0"/>
      <w:marTop w:val="0"/>
      <w:marBottom w:val="0"/>
      <w:divBdr>
        <w:top w:val="none" w:sz="0" w:space="0" w:color="auto"/>
        <w:left w:val="none" w:sz="0" w:space="0" w:color="auto"/>
        <w:bottom w:val="none" w:sz="0" w:space="0" w:color="auto"/>
        <w:right w:val="none" w:sz="0" w:space="0" w:color="auto"/>
      </w:divBdr>
      <w:divsChild>
        <w:div w:id="494300319">
          <w:marLeft w:val="0"/>
          <w:marRight w:val="0"/>
          <w:marTop w:val="0"/>
          <w:marBottom w:val="45"/>
          <w:divBdr>
            <w:top w:val="none" w:sz="0" w:space="0" w:color="auto"/>
            <w:left w:val="none" w:sz="0" w:space="0" w:color="auto"/>
            <w:bottom w:val="none" w:sz="0" w:space="0" w:color="auto"/>
            <w:right w:val="none" w:sz="0" w:space="0" w:color="auto"/>
          </w:divBdr>
        </w:div>
      </w:divsChild>
    </w:div>
    <w:div w:id="2074086112">
      <w:bodyDiv w:val="1"/>
      <w:marLeft w:val="0"/>
      <w:marRight w:val="0"/>
      <w:marTop w:val="0"/>
      <w:marBottom w:val="0"/>
      <w:divBdr>
        <w:top w:val="none" w:sz="0" w:space="0" w:color="auto"/>
        <w:left w:val="none" w:sz="0" w:space="0" w:color="auto"/>
        <w:bottom w:val="none" w:sz="0" w:space="0" w:color="auto"/>
        <w:right w:val="none" w:sz="0" w:space="0" w:color="auto"/>
      </w:divBdr>
      <w:divsChild>
        <w:div w:id="1258438353">
          <w:marLeft w:val="0"/>
          <w:marRight w:val="0"/>
          <w:marTop w:val="0"/>
          <w:marBottom w:val="0"/>
          <w:divBdr>
            <w:top w:val="none" w:sz="0" w:space="0" w:color="auto"/>
            <w:left w:val="none" w:sz="0" w:space="0" w:color="auto"/>
            <w:bottom w:val="none" w:sz="0" w:space="0" w:color="auto"/>
            <w:right w:val="none" w:sz="0" w:space="0" w:color="auto"/>
          </w:divBdr>
          <w:divsChild>
            <w:div w:id="58020865">
              <w:marLeft w:val="0"/>
              <w:marRight w:val="0"/>
              <w:marTop w:val="0"/>
              <w:marBottom w:val="0"/>
              <w:divBdr>
                <w:top w:val="none" w:sz="0" w:space="0" w:color="BBBBBB"/>
                <w:left w:val="none" w:sz="0" w:space="0" w:color="BBBBBB"/>
                <w:bottom w:val="none" w:sz="0" w:space="0" w:color="BBBBBB"/>
                <w:right w:val="none" w:sz="0" w:space="0" w:color="BBBBBB"/>
              </w:divBdr>
              <w:divsChild>
                <w:div w:id="247077713">
                  <w:marLeft w:val="0"/>
                  <w:marRight w:val="0"/>
                  <w:marTop w:val="0"/>
                  <w:marBottom w:val="0"/>
                  <w:divBdr>
                    <w:top w:val="none" w:sz="0" w:space="0" w:color="auto"/>
                    <w:left w:val="none" w:sz="0" w:space="0" w:color="auto"/>
                    <w:bottom w:val="none" w:sz="0" w:space="0" w:color="auto"/>
                    <w:right w:val="none" w:sz="0" w:space="0" w:color="auto"/>
                  </w:divBdr>
                  <w:divsChild>
                    <w:div w:id="1940941258">
                      <w:marLeft w:val="0"/>
                      <w:marRight w:val="0"/>
                      <w:marTop w:val="0"/>
                      <w:marBottom w:val="0"/>
                      <w:divBdr>
                        <w:top w:val="none" w:sz="0" w:space="0" w:color="auto"/>
                        <w:left w:val="none" w:sz="0" w:space="0" w:color="auto"/>
                        <w:bottom w:val="none" w:sz="0" w:space="0" w:color="auto"/>
                        <w:right w:val="none" w:sz="0" w:space="0" w:color="auto"/>
                      </w:divBdr>
                      <w:divsChild>
                        <w:div w:id="486946946">
                          <w:marLeft w:val="0"/>
                          <w:marRight w:val="0"/>
                          <w:marTop w:val="0"/>
                          <w:marBottom w:val="45"/>
                          <w:divBdr>
                            <w:top w:val="none" w:sz="0" w:space="0" w:color="auto"/>
                            <w:left w:val="none" w:sz="0" w:space="0" w:color="auto"/>
                            <w:bottom w:val="none" w:sz="0" w:space="0" w:color="auto"/>
                            <w:right w:val="none" w:sz="0" w:space="0" w:color="auto"/>
                          </w:divBdr>
                        </w:div>
                        <w:div w:id="1916084053">
                          <w:marLeft w:val="0"/>
                          <w:marRight w:val="0"/>
                          <w:marTop w:val="0"/>
                          <w:marBottom w:val="45"/>
                          <w:divBdr>
                            <w:top w:val="none" w:sz="0" w:space="0" w:color="auto"/>
                            <w:left w:val="none" w:sz="0" w:space="0" w:color="auto"/>
                            <w:bottom w:val="none" w:sz="0" w:space="0" w:color="auto"/>
                            <w:right w:val="none" w:sz="0" w:space="0" w:color="auto"/>
                          </w:divBdr>
                        </w:div>
                        <w:div w:id="156266835">
                          <w:marLeft w:val="0"/>
                          <w:marRight w:val="0"/>
                          <w:marTop w:val="0"/>
                          <w:marBottom w:val="45"/>
                          <w:divBdr>
                            <w:top w:val="none" w:sz="0" w:space="0" w:color="auto"/>
                            <w:left w:val="none" w:sz="0" w:space="0" w:color="auto"/>
                            <w:bottom w:val="none" w:sz="0" w:space="0" w:color="auto"/>
                            <w:right w:val="none" w:sz="0" w:space="0" w:color="auto"/>
                          </w:divBdr>
                        </w:div>
                        <w:div w:id="851644624">
                          <w:marLeft w:val="0"/>
                          <w:marRight w:val="0"/>
                          <w:marTop w:val="0"/>
                          <w:marBottom w:val="45"/>
                          <w:divBdr>
                            <w:top w:val="none" w:sz="0" w:space="0" w:color="auto"/>
                            <w:left w:val="none" w:sz="0" w:space="0" w:color="auto"/>
                            <w:bottom w:val="none" w:sz="0" w:space="0" w:color="auto"/>
                            <w:right w:val="none" w:sz="0" w:space="0" w:color="auto"/>
                          </w:divBdr>
                        </w:div>
                        <w:div w:id="2024699330">
                          <w:marLeft w:val="0"/>
                          <w:marRight w:val="0"/>
                          <w:marTop w:val="0"/>
                          <w:marBottom w:val="45"/>
                          <w:divBdr>
                            <w:top w:val="none" w:sz="0" w:space="0" w:color="auto"/>
                            <w:left w:val="none" w:sz="0" w:space="0" w:color="auto"/>
                            <w:bottom w:val="none" w:sz="0" w:space="0" w:color="auto"/>
                            <w:right w:val="none" w:sz="0" w:space="0" w:color="auto"/>
                          </w:divBdr>
                        </w:div>
                        <w:div w:id="1039939867">
                          <w:marLeft w:val="0"/>
                          <w:marRight w:val="0"/>
                          <w:marTop w:val="0"/>
                          <w:marBottom w:val="45"/>
                          <w:divBdr>
                            <w:top w:val="none" w:sz="0" w:space="0" w:color="auto"/>
                            <w:left w:val="none" w:sz="0" w:space="0" w:color="auto"/>
                            <w:bottom w:val="none" w:sz="0" w:space="0" w:color="auto"/>
                            <w:right w:val="none" w:sz="0" w:space="0" w:color="auto"/>
                          </w:divBdr>
                        </w:div>
                        <w:div w:id="1458913956">
                          <w:marLeft w:val="0"/>
                          <w:marRight w:val="0"/>
                          <w:marTop w:val="0"/>
                          <w:marBottom w:val="45"/>
                          <w:divBdr>
                            <w:top w:val="none" w:sz="0" w:space="0" w:color="auto"/>
                            <w:left w:val="none" w:sz="0" w:space="0" w:color="auto"/>
                            <w:bottom w:val="none" w:sz="0" w:space="0" w:color="auto"/>
                            <w:right w:val="none" w:sz="0" w:space="0" w:color="auto"/>
                          </w:divBdr>
                        </w:div>
                        <w:div w:id="576134061">
                          <w:marLeft w:val="0"/>
                          <w:marRight w:val="0"/>
                          <w:marTop w:val="0"/>
                          <w:marBottom w:val="45"/>
                          <w:divBdr>
                            <w:top w:val="none" w:sz="0" w:space="0" w:color="auto"/>
                            <w:left w:val="none" w:sz="0" w:space="0" w:color="auto"/>
                            <w:bottom w:val="none" w:sz="0" w:space="0" w:color="auto"/>
                            <w:right w:val="none" w:sz="0" w:space="0" w:color="auto"/>
                          </w:divBdr>
                        </w:div>
                        <w:div w:id="997610222">
                          <w:marLeft w:val="0"/>
                          <w:marRight w:val="0"/>
                          <w:marTop w:val="0"/>
                          <w:marBottom w:val="45"/>
                          <w:divBdr>
                            <w:top w:val="none" w:sz="0" w:space="0" w:color="auto"/>
                            <w:left w:val="none" w:sz="0" w:space="0" w:color="auto"/>
                            <w:bottom w:val="none" w:sz="0" w:space="0" w:color="auto"/>
                            <w:right w:val="none" w:sz="0" w:space="0" w:color="auto"/>
                          </w:divBdr>
                        </w:div>
                        <w:div w:id="72748451">
                          <w:marLeft w:val="0"/>
                          <w:marRight w:val="0"/>
                          <w:marTop w:val="0"/>
                          <w:marBottom w:val="45"/>
                          <w:divBdr>
                            <w:top w:val="none" w:sz="0" w:space="0" w:color="auto"/>
                            <w:left w:val="none" w:sz="0" w:space="0" w:color="auto"/>
                            <w:bottom w:val="none" w:sz="0" w:space="0" w:color="auto"/>
                            <w:right w:val="none" w:sz="0" w:space="0" w:color="auto"/>
                          </w:divBdr>
                        </w:div>
                        <w:div w:id="1146554595">
                          <w:marLeft w:val="0"/>
                          <w:marRight w:val="0"/>
                          <w:marTop w:val="0"/>
                          <w:marBottom w:val="45"/>
                          <w:divBdr>
                            <w:top w:val="none" w:sz="0" w:space="0" w:color="auto"/>
                            <w:left w:val="none" w:sz="0" w:space="0" w:color="auto"/>
                            <w:bottom w:val="none" w:sz="0" w:space="0" w:color="auto"/>
                            <w:right w:val="none" w:sz="0" w:space="0" w:color="auto"/>
                          </w:divBdr>
                        </w:div>
                        <w:div w:id="1925796194">
                          <w:marLeft w:val="0"/>
                          <w:marRight w:val="0"/>
                          <w:marTop w:val="0"/>
                          <w:marBottom w:val="45"/>
                          <w:divBdr>
                            <w:top w:val="none" w:sz="0" w:space="0" w:color="auto"/>
                            <w:left w:val="none" w:sz="0" w:space="0" w:color="auto"/>
                            <w:bottom w:val="none" w:sz="0" w:space="0" w:color="auto"/>
                            <w:right w:val="none" w:sz="0" w:space="0" w:color="auto"/>
                          </w:divBdr>
                        </w:div>
                        <w:div w:id="1291670792">
                          <w:marLeft w:val="0"/>
                          <w:marRight w:val="0"/>
                          <w:marTop w:val="0"/>
                          <w:marBottom w:val="45"/>
                          <w:divBdr>
                            <w:top w:val="none" w:sz="0" w:space="0" w:color="auto"/>
                            <w:left w:val="none" w:sz="0" w:space="0" w:color="auto"/>
                            <w:bottom w:val="none" w:sz="0" w:space="0" w:color="auto"/>
                            <w:right w:val="none" w:sz="0" w:space="0" w:color="auto"/>
                          </w:divBdr>
                        </w:div>
                        <w:div w:id="1195582772">
                          <w:marLeft w:val="0"/>
                          <w:marRight w:val="0"/>
                          <w:marTop w:val="0"/>
                          <w:marBottom w:val="45"/>
                          <w:divBdr>
                            <w:top w:val="none" w:sz="0" w:space="0" w:color="auto"/>
                            <w:left w:val="none" w:sz="0" w:space="0" w:color="auto"/>
                            <w:bottom w:val="none" w:sz="0" w:space="0" w:color="auto"/>
                            <w:right w:val="none" w:sz="0" w:space="0" w:color="auto"/>
                          </w:divBdr>
                        </w:div>
                        <w:div w:id="1197308801">
                          <w:marLeft w:val="0"/>
                          <w:marRight w:val="0"/>
                          <w:marTop w:val="0"/>
                          <w:marBottom w:val="45"/>
                          <w:divBdr>
                            <w:top w:val="none" w:sz="0" w:space="0" w:color="auto"/>
                            <w:left w:val="none" w:sz="0" w:space="0" w:color="auto"/>
                            <w:bottom w:val="none" w:sz="0" w:space="0" w:color="auto"/>
                            <w:right w:val="none" w:sz="0" w:space="0" w:color="auto"/>
                          </w:divBdr>
                        </w:div>
                        <w:div w:id="80015185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rantvto.ir/uploads/%D9%85%D8%B4%D8%A7%D9%88%D8%B1%D9%87_%D8%A2%D9%85%D9%88%D8%B2%D8%B4%DB%8C_%D9%88_%D9%87%D8%AF%D8%A7%DB%8C%D8%AA_%D8%B4%D8%BA%D9%84%DB%8C.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Montazeri</dc:creator>
  <cp:keywords/>
  <dc:description/>
  <cp:lastModifiedBy>Nayereh Omidi</cp:lastModifiedBy>
  <cp:revision>23</cp:revision>
  <dcterms:created xsi:type="dcterms:W3CDTF">2020-11-10T05:44:00Z</dcterms:created>
  <dcterms:modified xsi:type="dcterms:W3CDTF">2021-09-26T12:33:00Z</dcterms:modified>
</cp:coreProperties>
</file>