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16" w:rsidRDefault="00606916" w:rsidP="00606916">
      <w:pPr>
        <w:bidi/>
        <w:ind w:left="1138"/>
        <w:jc w:val="lowKashida"/>
        <w:rPr>
          <w:rFonts w:cs="Nazanin"/>
          <w:b/>
          <w:bCs/>
          <w:color w:val="000000"/>
          <w:sz w:val="30"/>
          <w:szCs w:val="30"/>
          <w:shd w:val="clear" w:color="auto" w:fill="EEEEEE"/>
          <w:rtl/>
        </w:rPr>
      </w:pPr>
      <w:bookmarkStart w:id="0" w:name="_GoBack"/>
      <w:bookmarkEnd w:id="0"/>
      <w:r>
        <w:rPr>
          <w:rFonts w:cs="Nazanin" w:hint="cs"/>
          <w:b/>
          <w:bCs/>
          <w:color w:val="000000"/>
          <w:sz w:val="30"/>
          <w:szCs w:val="30"/>
          <w:shd w:val="clear" w:color="auto" w:fill="EEEEEE"/>
          <w:rtl/>
        </w:rPr>
        <w:t>استعلام گواهینامه</w:t>
      </w:r>
    </w:p>
    <w:p w:rsidR="001A7B7F" w:rsidRPr="001A7B7F" w:rsidRDefault="001A7B7F" w:rsidP="00A739B4">
      <w:pPr>
        <w:bidi/>
        <w:spacing w:line="23" w:lineRule="atLeast"/>
        <w:jc w:val="lowKashida"/>
        <w:rPr>
          <w:rFonts w:cs="Nazanin"/>
          <w:b/>
          <w:bCs/>
        </w:rPr>
      </w:pPr>
      <w:r w:rsidRPr="001A7B7F">
        <w:rPr>
          <w:rFonts w:cs="Nazanin" w:hint="cs"/>
          <w:b/>
          <w:bCs/>
          <w:rtl/>
        </w:rPr>
        <w:t xml:space="preserve">- جهت استعلام گواهینامه </w:t>
      </w:r>
      <w:r w:rsidR="00A739B4">
        <w:rPr>
          <w:rFonts w:cs="Nazanin" w:hint="cs"/>
          <w:b/>
          <w:bCs/>
          <w:rtl/>
        </w:rPr>
        <w:t>به چه</w:t>
      </w:r>
      <w:r w:rsidRPr="001A7B7F">
        <w:rPr>
          <w:rFonts w:cs="Nazanin" w:hint="cs"/>
          <w:b/>
          <w:bCs/>
          <w:rtl/>
        </w:rPr>
        <w:t xml:space="preserve"> آدرسی مراجعه کنم؟</w:t>
      </w:r>
    </w:p>
    <w:p w:rsidR="00A739B4" w:rsidRDefault="003E205A" w:rsidP="0040467D">
      <w:pPr>
        <w:pStyle w:val="ListParagraph"/>
        <w:jc w:val="bot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1A7B7F" w:rsidRPr="00A739B4">
        <w:rPr>
          <w:rFonts w:cs="Nazanin" w:hint="cs"/>
          <w:rtl/>
        </w:rPr>
        <w:t xml:space="preserve">استعلام اصالت گواهینامه </w:t>
      </w:r>
      <w:r w:rsidR="00A739B4">
        <w:rPr>
          <w:rFonts w:cs="Nazanin" w:hint="cs"/>
          <w:rtl/>
        </w:rPr>
        <w:t>هایی که پس از سال 1392 صادر</w:t>
      </w:r>
      <w:r w:rsidR="0040467D">
        <w:rPr>
          <w:rFonts w:cs="Nazanin" w:hint="cs"/>
          <w:rtl/>
        </w:rPr>
        <w:t xml:space="preserve">، تمدید و تعویض شده اند، </w:t>
      </w:r>
      <w:r w:rsidR="001A7B7F" w:rsidRPr="00A739B4">
        <w:rPr>
          <w:rFonts w:cs="Nazanin" w:hint="cs"/>
          <w:rtl/>
        </w:rPr>
        <w:t xml:space="preserve">توسط </w:t>
      </w:r>
      <w:r w:rsidR="00A739B4">
        <w:rPr>
          <w:rFonts w:cs="Nazanin" w:hint="cs"/>
          <w:rtl/>
        </w:rPr>
        <w:t xml:space="preserve">دستگاههای </w:t>
      </w:r>
      <w:r w:rsidR="001A7B7F" w:rsidRPr="00A739B4">
        <w:rPr>
          <w:rFonts w:cs="Nazanin" w:hint="cs"/>
          <w:rtl/>
        </w:rPr>
        <w:t xml:space="preserve">آموزش و. پرورش ، سازمان تامین اجتماعی و مترجمان رسمی قوه قضایی </w:t>
      </w:r>
      <w:r w:rsidR="00A739B4">
        <w:rPr>
          <w:rFonts w:cs="Nazanin" w:hint="cs"/>
          <w:rtl/>
        </w:rPr>
        <w:t xml:space="preserve">از طریق وب سرویس و </w:t>
      </w:r>
      <w:r w:rsidR="001A7B7F" w:rsidRPr="00A739B4">
        <w:rPr>
          <w:rFonts w:cs="Nazanin" w:hint="cs"/>
          <w:rtl/>
        </w:rPr>
        <w:t xml:space="preserve">سطح دسترسی که </w:t>
      </w:r>
      <w:r w:rsidR="00A739B4">
        <w:rPr>
          <w:rFonts w:cs="Nazanin" w:hint="cs"/>
          <w:rtl/>
        </w:rPr>
        <w:t>در اختیار ایشان قرارداده شده است، صورت می</w:t>
      </w:r>
      <w:r w:rsidR="0040467D">
        <w:rPr>
          <w:rFonts w:cs="Nazanin" w:hint="cs"/>
          <w:rtl/>
        </w:rPr>
        <w:t xml:space="preserve"> </w:t>
      </w:r>
      <w:r w:rsidR="00A739B4">
        <w:rPr>
          <w:rFonts w:cs="Nazanin" w:hint="cs"/>
          <w:rtl/>
        </w:rPr>
        <w:t xml:space="preserve">گیرد. </w:t>
      </w:r>
    </w:p>
    <w:p w:rsidR="001A7B7F" w:rsidRPr="00A739B4" w:rsidRDefault="00A739B4" w:rsidP="0040467D">
      <w:pPr>
        <w:pStyle w:val="ListParagraph"/>
        <w:jc w:val="both"/>
        <w:rPr>
          <w:rFonts w:cs="Nazanin"/>
        </w:rPr>
      </w:pPr>
      <w:r>
        <w:rPr>
          <w:rFonts w:cs="Nazanin" w:hint="cs"/>
          <w:rtl/>
        </w:rPr>
        <w:t>لیکن ا</w:t>
      </w:r>
      <w:r w:rsidR="001A7B7F" w:rsidRPr="00A739B4">
        <w:rPr>
          <w:rFonts w:cs="Nazanin" w:hint="cs"/>
          <w:rtl/>
        </w:rPr>
        <w:t>شخ</w:t>
      </w:r>
      <w:r>
        <w:rPr>
          <w:rFonts w:cs="Nazanin" w:hint="cs"/>
          <w:rtl/>
        </w:rPr>
        <w:t>ا</w:t>
      </w:r>
      <w:r w:rsidR="001A7B7F" w:rsidRPr="00A739B4">
        <w:rPr>
          <w:rFonts w:cs="Nazanin" w:hint="cs"/>
          <w:rtl/>
        </w:rPr>
        <w:t xml:space="preserve">ص ذی نفع </w:t>
      </w:r>
      <w:r>
        <w:rPr>
          <w:rFonts w:cs="Nazanin" w:hint="cs"/>
          <w:rtl/>
        </w:rPr>
        <w:t xml:space="preserve">با </w:t>
      </w:r>
      <w:r w:rsidRPr="00A739B4">
        <w:rPr>
          <w:rFonts w:cs="Nazanin" w:hint="cs"/>
          <w:rtl/>
        </w:rPr>
        <w:t xml:space="preserve">مراجعه به آدرس </w:t>
      </w:r>
      <w:hyperlink r:id="rId5" w:history="1">
        <w:r w:rsidRPr="0040467D">
          <w:t>http://www.portaltvto.com</w:t>
        </w:r>
      </w:hyperlink>
      <w:r>
        <w:rPr>
          <w:rFonts w:cs="Nazanin" w:hint="cs"/>
          <w:rtl/>
        </w:rPr>
        <w:t xml:space="preserve"> از بخش </w:t>
      </w:r>
      <w:r w:rsidRPr="00A739B4">
        <w:rPr>
          <w:rFonts w:cs="Nazanin" w:hint="cs"/>
          <w:rtl/>
        </w:rPr>
        <w:t xml:space="preserve">استعلام گواهینامه ها </w:t>
      </w:r>
      <w:r>
        <w:rPr>
          <w:rFonts w:cs="Nazanin" w:hint="cs"/>
          <w:rtl/>
        </w:rPr>
        <w:t xml:space="preserve">می توانند </w:t>
      </w:r>
      <w:r w:rsidR="001A7B7F" w:rsidRPr="00A739B4">
        <w:rPr>
          <w:rFonts w:cs="Nazanin" w:hint="cs"/>
          <w:rtl/>
        </w:rPr>
        <w:t>تصویر</w:t>
      </w:r>
      <w:r w:rsidRPr="00A739B4">
        <w:rPr>
          <w:rFonts w:cs="Nazanin" w:hint="cs"/>
          <w:rtl/>
        </w:rPr>
        <w:t xml:space="preserve"> گواهینامه خود</w:t>
      </w:r>
      <w:r w:rsidR="001A7B7F" w:rsidRPr="00A739B4">
        <w:rPr>
          <w:rFonts w:cs="Nazanin" w:hint="cs"/>
          <w:rtl/>
        </w:rPr>
        <w:t xml:space="preserve"> </w:t>
      </w:r>
      <w:r>
        <w:rPr>
          <w:rFonts w:cs="Nazanin" w:hint="cs"/>
          <w:rtl/>
        </w:rPr>
        <w:t>را مشاهده، دریافت و پرینت نمایند.</w:t>
      </w:r>
    </w:p>
    <w:p w:rsidR="001A7B7F" w:rsidRPr="001A7B7F" w:rsidRDefault="001A7B7F" w:rsidP="00A739B4">
      <w:pPr>
        <w:bidi/>
        <w:spacing w:line="23" w:lineRule="atLeast"/>
        <w:jc w:val="lowKashida"/>
        <w:rPr>
          <w:rFonts w:cs="Nazanin"/>
          <w:b/>
          <w:bCs/>
          <w:rtl/>
        </w:rPr>
      </w:pPr>
      <w:r w:rsidRPr="001A7B7F">
        <w:rPr>
          <w:rFonts w:cs="Nazanin" w:hint="cs"/>
          <w:b/>
          <w:bCs/>
          <w:rtl/>
        </w:rPr>
        <w:t xml:space="preserve">- استعلام گواهی نامه های صادره  قبل از سال 92 چگونه است ؟ </w:t>
      </w:r>
    </w:p>
    <w:p w:rsidR="001A7B7F" w:rsidRPr="0040467D" w:rsidRDefault="003E205A" w:rsidP="001A7B7F">
      <w:pPr>
        <w:pStyle w:val="ListParagraph"/>
        <w:rPr>
          <w:rFonts w:cs="Nazanin"/>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1A7B7F" w:rsidRPr="0040467D">
        <w:rPr>
          <w:rFonts w:cs="Nazanin" w:hint="cs"/>
          <w:rtl/>
        </w:rPr>
        <w:t xml:space="preserve"> مراجعه به  ادارات کل و مراکزآموزش فنی و حرفه ای  صادر کننده گواهی نامه مهارت.</w:t>
      </w:r>
    </w:p>
    <w:p w:rsidR="001A7B7F" w:rsidRPr="001A7B7F" w:rsidRDefault="001A7B7F" w:rsidP="001A7B7F">
      <w:pPr>
        <w:bidi/>
        <w:spacing w:line="23" w:lineRule="atLeast"/>
        <w:jc w:val="lowKashida"/>
        <w:rPr>
          <w:rFonts w:cs="Nazanin"/>
          <w:b/>
          <w:bCs/>
          <w:rtl/>
        </w:rPr>
      </w:pPr>
      <w:r w:rsidRPr="001A7B7F">
        <w:rPr>
          <w:rFonts w:cs="Nazanin" w:hint="cs"/>
          <w:b/>
          <w:bCs/>
          <w:rtl/>
        </w:rPr>
        <w:t>-آیا استعلام گواهی نامه برای اداره بیمه به صورت الکترونیک قابل انجام است؟</w:t>
      </w:r>
    </w:p>
    <w:p w:rsidR="001A7B7F" w:rsidRPr="0040467D" w:rsidRDefault="003E205A" w:rsidP="001A7B7F">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1A7B7F" w:rsidRPr="0040467D">
        <w:rPr>
          <w:rFonts w:cs="Nazanin"/>
          <w:rtl/>
        </w:rPr>
        <w:t>سازمان تامین اجتماعی، ادارات آموزش و پرورش، مترجمان رسمی قوه قضائیه</w:t>
      </w:r>
      <w:r w:rsidR="001A7B7F" w:rsidRPr="0040467D">
        <w:rPr>
          <w:rFonts w:cs="Nazanin" w:hint="cs"/>
          <w:rtl/>
        </w:rPr>
        <w:t xml:space="preserve"> بصورت </w:t>
      </w:r>
      <w:r w:rsidR="001A7B7F" w:rsidRPr="0040467D">
        <w:rPr>
          <w:rFonts w:cs="Nazanin"/>
          <w:rtl/>
        </w:rPr>
        <w:t>آنلاین ،</w:t>
      </w:r>
      <w:r w:rsidR="001A7B7F" w:rsidRPr="0040467D">
        <w:rPr>
          <w:rFonts w:cs="Nazanin" w:hint="cs"/>
          <w:rtl/>
        </w:rPr>
        <w:t>از طریق درگاه سازمان می توانند استعلام را انجام دهند .</w:t>
      </w:r>
    </w:p>
    <w:p w:rsidR="001A7B7F" w:rsidRPr="001A7B7F" w:rsidRDefault="001A7B7F" w:rsidP="001A7B7F">
      <w:pPr>
        <w:bidi/>
        <w:spacing w:line="23" w:lineRule="atLeast"/>
        <w:jc w:val="lowKashida"/>
        <w:rPr>
          <w:rFonts w:cs="Nazanin"/>
          <w:b/>
          <w:bCs/>
          <w:rtl/>
        </w:rPr>
      </w:pPr>
      <w:r w:rsidRPr="001A7B7F">
        <w:rPr>
          <w:rFonts w:cs="Nazanin" w:hint="cs"/>
          <w:b/>
          <w:bCs/>
          <w:rtl/>
        </w:rPr>
        <w:t>-از محل کار درخواست استعلام گواهی نامه می خواهند انجام دهند چه کار باید کرد ؟</w:t>
      </w:r>
    </w:p>
    <w:p w:rsidR="001A7B7F" w:rsidRPr="0040467D" w:rsidRDefault="003E205A" w:rsidP="001A7B7F">
      <w:pPr>
        <w:pStyle w:val="ListParagraph"/>
        <w:rPr>
          <w:rFonts w:cs="Nazanin"/>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1A7B7F" w:rsidRPr="0040467D">
        <w:rPr>
          <w:rFonts w:cs="Nazanin" w:hint="cs"/>
          <w:rtl/>
        </w:rPr>
        <w:t xml:space="preserve"> محل کار شما با مکاتبه و ارسال تصویر گواهینامه و تصویر کارت ملی ذینفع  با اداره کل آموزش فنی و حرفه ای  محل صدور گواهی نامه که در آن درج شده است می تواند اصالت گواهی نامه را دریافت کند.</w:t>
      </w:r>
    </w:p>
    <w:p w:rsidR="001A7B7F" w:rsidRPr="001A7B7F" w:rsidRDefault="001A7B7F" w:rsidP="001A7B7F">
      <w:pPr>
        <w:bidi/>
        <w:spacing w:line="23" w:lineRule="atLeast"/>
        <w:jc w:val="lowKashida"/>
        <w:rPr>
          <w:rFonts w:cs="Nazanin"/>
          <w:b/>
          <w:bCs/>
          <w:rtl/>
        </w:rPr>
      </w:pPr>
      <w:r w:rsidRPr="001A7B7F">
        <w:rPr>
          <w:rFonts w:cs="Nazanin" w:hint="cs"/>
          <w:b/>
          <w:bCs/>
          <w:rtl/>
        </w:rPr>
        <w:t>- استعلام گواهی نامه از طریق دارالترجمه ها چگونه است؟</w:t>
      </w:r>
    </w:p>
    <w:p w:rsidR="001A7B7F" w:rsidRPr="0040467D" w:rsidRDefault="003E205A" w:rsidP="001A7B7F">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1A7B7F" w:rsidRPr="0040467D">
        <w:rPr>
          <w:rFonts w:cs="Nazanin" w:hint="cs"/>
          <w:rtl/>
        </w:rPr>
        <w:t xml:space="preserve"> دارالترجمه هایی که دارای سطح دسترسی به پورتال جامع سازمان می باشند با مراجعه به پورتال جامع می توانند به صورت الکترونیکی استعلام دریافت کنند، سایر مترجمان با ارسال نامه به ادارات کل آموزش فنی و حرفه ای صادر کننده گواهی نامه می توانند نسبت به استعلام گواهی نامه اقدام نمایند . </w:t>
      </w:r>
    </w:p>
    <w:p w:rsidR="001A7B7F" w:rsidRPr="001A7B7F" w:rsidRDefault="001A7B7F" w:rsidP="001A7B7F">
      <w:pPr>
        <w:bidi/>
        <w:spacing w:line="23" w:lineRule="atLeast"/>
        <w:jc w:val="lowKashida"/>
        <w:rPr>
          <w:rFonts w:cs="Nazanin"/>
          <w:b/>
          <w:bCs/>
          <w:rtl/>
        </w:rPr>
      </w:pPr>
      <w:r w:rsidRPr="001A7B7F">
        <w:rPr>
          <w:rFonts w:cs="Nazanin" w:hint="cs"/>
          <w:b/>
          <w:bCs/>
          <w:rtl/>
        </w:rPr>
        <w:t xml:space="preserve">- اصالت گواهینامه ذینفعان با مراجعه به پورتال جامع سازمان چگونه است ؟  </w:t>
      </w:r>
    </w:p>
    <w:p w:rsidR="001A7B7F" w:rsidRPr="0040467D" w:rsidRDefault="003E205A" w:rsidP="003E205A">
      <w:pPr>
        <w:pStyle w:val="ListParagraph"/>
        <w:rPr>
          <w:rFonts w:cs="Nazanin"/>
          <w:rtl/>
        </w:rPr>
      </w:pPr>
      <w:r w:rsidRPr="00606916">
        <w:rPr>
          <w:rFonts w:asciiTheme="minorHAnsi" w:eastAsiaTheme="minorHAnsi" w:hAnsiTheme="minorHAnsi" w:cs="Nazanin" w:hint="cs"/>
          <w:b/>
          <w:bCs/>
          <w:rtl/>
          <w:lang w:bidi="ar-SA"/>
        </w:rPr>
        <w:t>پاسخ</w:t>
      </w:r>
      <w:r>
        <w:rPr>
          <w:rFonts w:asciiTheme="minorHAnsi" w:eastAsiaTheme="minorHAnsi" w:hAnsiTheme="minorHAnsi" w:cs="Nazanin" w:hint="cs"/>
          <w:b/>
          <w:bCs/>
          <w:rtl/>
          <w:lang w:bidi="ar-SA"/>
        </w:rPr>
        <w:t xml:space="preserve">: </w:t>
      </w:r>
      <w:r w:rsidR="001A7B7F" w:rsidRPr="0040467D">
        <w:rPr>
          <w:rFonts w:cs="Nazanin" w:hint="cs"/>
          <w:rtl/>
        </w:rPr>
        <w:t>الف) تمامی دارندگان گواهینامه از سال 1392 به بعد توانند با مراجعه به پورتال جامع سازمان آموزش فنی و حرفه ای کشور</w:t>
      </w:r>
    </w:p>
    <w:p w:rsidR="001A7B7F" w:rsidRPr="0040467D" w:rsidRDefault="001A7B7F" w:rsidP="003E205A">
      <w:pPr>
        <w:pStyle w:val="ListParagraph"/>
        <w:rPr>
          <w:rFonts w:cs="Nazanin"/>
          <w:rtl/>
        </w:rPr>
      </w:pPr>
      <w:r w:rsidRPr="0040467D">
        <w:rPr>
          <w:rFonts w:cs="Nazanin"/>
        </w:rPr>
        <w:t>http://www.portaltvto.com</w:t>
      </w:r>
      <w:r w:rsidRPr="0040467D">
        <w:rPr>
          <w:rFonts w:cs="Nazanin" w:hint="cs"/>
          <w:rtl/>
        </w:rPr>
        <w:t xml:space="preserve">  از منوی استعلام، تصویر گواهینامه خود را مشاهده وپرینت نمایند</w:t>
      </w:r>
      <w:r w:rsidR="00A739B4" w:rsidRPr="0040467D">
        <w:rPr>
          <w:rFonts w:cs="Nazanin" w:hint="cs"/>
          <w:rtl/>
        </w:rPr>
        <w:t>.</w:t>
      </w:r>
    </w:p>
    <w:p w:rsidR="001A7B7F" w:rsidRPr="0040467D" w:rsidRDefault="001A7B7F" w:rsidP="003E205A">
      <w:pPr>
        <w:pStyle w:val="ListParagraph"/>
        <w:rPr>
          <w:rFonts w:cs="Nazanin"/>
          <w:rtl/>
        </w:rPr>
      </w:pPr>
      <w:r w:rsidRPr="0040467D">
        <w:rPr>
          <w:rFonts w:cs="Nazanin" w:hint="cs"/>
          <w:rtl/>
        </w:rPr>
        <w:t>ب) در خواست تایید اصالت گواهینامه برای سازمان تامین اجتماعی -  اداره آموزش و پرورش و مترجمان رسمی قوه قضائیه توسط کاربران دارای سطح دسترسی و رمز عبور انجام می شود .</w:t>
      </w:r>
    </w:p>
    <w:p w:rsidR="001A7B7F" w:rsidRPr="0040467D" w:rsidRDefault="001A7B7F" w:rsidP="003E205A">
      <w:pPr>
        <w:pStyle w:val="ListParagraph"/>
        <w:rPr>
          <w:rFonts w:cs="Nazanin"/>
          <w:rtl/>
        </w:rPr>
      </w:pPr>
      <w:r w:rsidRPr="0040467D">
        <w:rPr>
          <w:rFonts w:cs="Nazanin" w:hint="cs"/>
          <w:rtl/>
        </w:rPr>
        <w:t>ج) در خصوص گواهینامه های صادره قبل از 1392 ارسال نامه کتبی  از طریق مرجع درخواست استعلام صورت پذیرد.</w:t>
      </w:r>
    </w:p>
    <w:p w:rsidR="001A7B7F" w:rsidRDefault="001A7B7F" w:rsidP="003E205A">
      <w:pPr>
        <w:pStyle w:val="ListParagraph"/>
        <w:rPr>
          <w:rFonts w:cs="Nazanin"/>
          <w:rtl/>
        </w:rPr>
      </w:pPr>
      <w:r w:rsidRPr="0040467D">
        <w:rPr>
          <w:rFonts w:cs="Nazanin" w:hint="cs"/>
          <w:rtl/>
        </w:rPr>
        <w:t>د) سایر دستگاهها و موسسات به منظور دریافت پاسخ استعلام اصالت گواهینامه لازم است به صورت مکتوب از اداره کل آموزش فنی و حرفه ای صادر کننده گواهینامه استعلام نمایند .</w:t>
      </w:r>
    </w:p>
    <w:p w:rsidR="0040467D" w:rsidRPr="0040467D" w:rsidRDefault="003E205A" w:rsidP="003E205A">
      <w:pPr>
        <w:bidi/>
        <w:spacing w:line="23" w:lineRule="atLeast"/>
        <w:jc w:val="lowKashida"/>
        <w:rPr>
          <w:rFonts w:cs="Nazanin"/>
          <w:b/>
          <w:bCs/>
          <w:rtl/>
        </w:rPr>
      </w:pPr>
      <w:r>
        <w:rPr>
          <w:rFonts w:cs="Nazanin" w:hint="cs"/>
          <w:b/>
          <w:bCs/>
          <w:rtl/>
        </w:rPr>
        <w:t>-</w:t>
      </w:r>
      <w:r w:rsidRPr="0040467D">
        <w:rPr>
          <w:rFonts w:cs="Nazanin" w:hint="cs"/>
          <w:b/>
          <w:bCs/>
          <w:rtl/>
        </w:rPr>
        <w:t>جهت</w:t>
      </w:r>
      <w:r w:rsidRPr="0040467D">
        <w:rPr>
          <w:rFonts w:cs="Nazanin"/>
          <w:b/>
          <w:bCs/>
          <w:rtl/>
        </w:rPr>
        <w:t xml:space="preserve"> </w:t>
      </w:r>
      <w:r w:rsidR="0040467D" w:rsidRPr="0040467D">
        <w:rPr>
          <w:rFonts w:cs="Nazanin" w:hint="cs"/>
          <w:b/>
          <w:bCs/>
          <w:rtl/>
        </w:rPr>
        <w:t>ترجمه</w:t>
      </w:r>
      <w:r w:rsidR="0040467D" w:rsidRPr="0040467D">
        <w:rPr>
          <w:rFonts w:cs="Nazanin"/>
          <w:b/>
          <w:bCs/>
          <w:rtl/>
        </w:rPr>
        <w:t xml:space="preserve"> </w:t>
      </w:r>
      <w:r w:rsidR="0040467D" w:rsidRPr="0040467D">
        <w:rPr>
          <w:rFonts w:cs="Nazanin" w:hint="cs"/>
          <w:b/>
          <w:bCs/>
          <w:rtl/>
        </w:rPr>
        <w:t>مدارک</w:t>
      </w:r>
      <w:r w:rsidR="0040467D" w:rsidRPr="0040467D">
        <w:rPr>
          <w:rFonts w:cs="Nazanin"/>
          <w:b/>
          <w:bCs/>
          <w:rtl/>
        </w:rPr>
        <w:t xml:space="preserve"> </w:t>
      </w:r>
      <w:r w:rsidR="0040467D" w:rsidRPr="0040467D">
        <w:rPr>
          <w:rFonts w:cs="Nazanin" w:hint="cs"/>
          <w:b/>
          <w:bCs/>
          <w:rtl/>
        </w:rPr>
        <w:t>مراجعه</w:t>
      </w:r>
      <w:r w:rsidR="0040467D" w:rsidRPr="0040467D">
        <w:rPr>
          <w:rFonts w:cs="Nazanin"/>
          <w:b/>
          <w:bCs/>
          <w:rtl/>
        </w:rPr>
        <w:t xml:space="preserve"> </w:t>
      </w:r>
      <w:r w:rsidR="0040467D" w:rsidRPr="0040467D">
        <w:rPr>
          <w:rFonts w:cs="Nazanin" w:hint="cs"/>
          <w:b/>
          <w:bCs/>
          <w:rtl/>
        </w:rPr>
        <w:t>به</w:t>
      </w:r>
      <w:r w:rsidR="0040467D" w:rsidRPr="0040467D">
        <w:rPr>
          <w:rFonts w:cs="Nazanin"/>
          <w:b/>
          <w:bCs/>
          <w:rtl/>
        </w:rPr>
        <w:t xml:space="preserve"> </w:t>
      </w:r>
      <w:r w:rsidR="0040467D" w:rsidRPr="0040467D">
        <w:rPr>
          <w:rFonts w:cs="Nazanin" w:hint="cs"/>
          <w:b/>
          <w:bCs/>
          <w:rtl/>
        </w:rPr>
        <w:t>خارج</w:t>
      </w:r>
      <w:r w:rsidR="0040467D" w:rsidRPr="0040467D">
        <w:rPr>
          <w:rFonts w:cs="Nazanin"/>
          <w:b/>
          <w:bCs/>
          <w:rtl/>
        </w:rPr>
        <w:t xml:space="preserve"> </w:t>
      </w:r>
      <w:r w:rsidR="0040467D" w:rsidRPr="0040467D">
        <w:rPr>
          <w:rFonts w:cs="Nazanin" w:hint="cs"/>
          <w:b/>
          <w:bCs/>
          <w:rtl/>
        </w:rPr>
        <w:t>از</w:t>
      </w:r>
      <w:r w:rsidR="0040467D" w:rsidRPr="0040467D">
        <w:rPr>
          <w:rFonts w:cs="Nazanin"/>
          <w:b/>
          <w:bCs/>
          <w:rtl/>
        </w:rPr>
        <w:t xml:space="preserve"> </w:t>
      </w:r>
      <w:r w:rsidR="0040467D" w:rsidRPr="0040467D">
        <w:rPr>
          <w:rFonts w:cs="Nazanin" w:hint="cs"/>
          <w:b/>
          <w:bCs/>
          <w:rtl/>
        </w:rPr>
        <w:t>کشور</w:t>
      </w:r>
      <w:r w:rsidR="0040467D" w:rsidRPr="0040467D">
        <w:rPr>
          <w:rFonts w:cs="Nazanin"/>
          <w:b/>
          <w:bCs/>
          <w:rtl/>
        </w:rPr>
        <w:t xml:space="preserve"> </w:t>
      </w:r>
      <w:r w:rsidR="0040467D" w:rsidRPr="0040467D">
        <w:rPr>
          <w:rFonts w:cs="Nazanin" w:hint="cs"/>
          <w:b/>
          <w:bCs/>
          <w:rtl/>
        </w:rPr>
        <w:t>چگونه</w:t>
      </w:r>
      <w:r w:rsidR="0040467D" w:rsidRPr="0040467D">
        <w:rPr>
          <w:rFonts w:cs="Nazanin"/>
          <w:b/>
          <w:bCs/>
          <w:rtl/>
        </w:rPr>
        <w:t xml:space="preserve"> </w:t>
      </w:r>
      <w:r w:rsidR="0040467D" w:rsidRPr="0040467D">
        <w:rPr>
          <w:rFonts w:cs="Nazanin" w:hint="cs"/>
          <w:b/>
          <w:bCs/>
          <w:rtl/>
        </w:rPr>
        <w:t>باید</w:t>
      </w:r>
      <w:r w:rsidR="0040467D" w:rsidRPr="0040467D">
        <w:rPr>
          <w:rFonts w:cs="Nazanin"/>
          <w:b/>
          <w:bCs/>
          <w:rtl/>
        </w:rPr>
        <w:t xml:space="preserve"> </w:t>
      </w:r>
      <w:r w:rsidR="0040467D" w:rsidRPr="0040467D">
        <w:rPr>
          <w:rFonts w:cs="Nazanin" w:hint="cs"/>
          <w:b/>
          <w:bCs/>
          <w:rtl/>
        </w:rPr>
        <w:t>عمل</w:t>
      </w:r>
      <w:r w:rsidR="0040467D" w:rsidRPr="0040467D">
        <w:rPr>
          <w:rFonts w:cs="Nazanin"/>
          <w:b/>
          <w:bCs/>
          <w:rtl/>
        </w:rPr>
        <w:t xml:space="preserve"> </w:t>
      </w:r>
      <w:r w:rsidR="0040467D" w:rsidRPr="0040467D">
        <w:rPr>
          <w:rFonts w:cs="Nazanin" w:hint="cs"/>
          <w:b/>
          <w:bCs/>
          <w:rtl/>
        </w:rPr>
        <w:t>نمود؟</w:t>
      </w:r>
    </w:p>
    <w:p w:rsidR="0040467D" w:rsidRPr="0040467D" w:rsidRDefault="003E205A" w:rsidP="003E205A">
      <w:pPr>
        <w:bidi/>
        <w:spacing w:after="200" w:line="360" w:lineRule="auto"/>
        <w:ind w:left="314"/>
        <w:contextualSpacing/>
        <w:jc w:val="both"/>
        <w:rPr>
          <w:rFonts w:ascii="Calibri" w:eastAsia="Calibri" w:hAnsi="Calibri" w:cs="Nazanin"/>
          <w:lang w:bidi="fa-IR"/>
        </w:rPr>
      </w:pPr>
      <w:r w:rsidRPr="00606916">
        <w:rPr>
          <w:rFonts w:cs="Nazanin" w:hint="cs"/>
          <w:b/>
          <w:bCs/>
          <w:rtl/>
        </w:rPr>
        <w:lastRenderedPageBreak/>
        <w:t>پاسخ</w:t>
      </w:r>
      <w:r>
        <w:rPr>
          <w:rFonts w:cs="Nazanin" w:hint="cs"/>
          <w:b/>
          <w:bCs/>
          <w:rtl/>
        </w:rPr>
        <w:t xml:space="preserve">: </w:t>
      </w:r>
      <w:r>
        <w:rPr>
          <w:rFonts w:ascii="Calibri" w:eastAsia="Calibri" w:hAnsi="Calibri" w:cs="Nazanin" w:hint="cs"/>
          <w:rtl/>
          <w:lang w:bidi="fa-IR"/>
        </w:rPr>
        <w:t>1-</w:t>
      </w:r>
      <w:r w:rsidR="0040467D" w:rsidRPr="0040467D">
        <w:rPr>
          <w:rFonts w:ascii="Calibri" w:eastAsia="Calibri" w:hAnsi="Calibri" w:cs="Nazanin" w:hint="cs"/>
          <w:rtl/>
          <w:lang w:bidi="fa-IR"/>
        </w:rPr>
        <w:t>اگر بعد از سال 1392 باشد . ( از سال های 1392 ،  1393 و 1394 و  1395 و 1396 و 1397 ) مراجعه مستقیم به مترجمین رسمی قوه قضائیه که دسترسی به پورتال جامع سازمان را دارند.</w:t>
      </w:r>
    </w:p>
    <w:p w:rsidR="0040467D" w:rsidRPr="0040467D" w:rsidRDefault="003E205A" w:rsidP="003E205A">
      <w:pPr>
        <w:bidi/>
        <w:spacing w:after="200" w:line="360" w:lineRule="auto"/>
        <w:ind w:left="314"/>
        <w:contextualSpacing/>
        <w:jc w:val="both"/>
        <w:rPr>
          <w:rFonts w:ascii="Calibri" w:eastAsia="Calibri" w:hAnsi="Calibri" w:cs="Nazanin"/>
          <w:lang w:bidi="fa-IR"/>
        </w:rPr>
      </w:pPr>
      <w:r>
        <w:rPr>
          <w:rFonts w:ascii="Calibri" w:eastAsia="Calibri" w:hAnsi="Calibri" w:cs="Nazanin" w:hint="cs"/>
          <w:rtl/>
          <w:lang w:bidi="fa-IR"/>
        </w:rPr>
        <w:t>2-</w:t>
      </w:r>
      <w:r w:rsidR="0040467D" w:rsidRPr="0040467D">
        <w:rPr>
          <w:rFonts w:ascii="Calibri" w:eastAsia="Calibri" w:hAnsi="Calibri" w:cs="Nazanin" w:hint="cs"/>
          <w:rtl/>
          <w:lang w:bidi="fa-IR"/>
        </w:rPr>
        <w:t>اگر قبل از سال 1391 باشد. ( سال 1391 ، 1390 و .........................) باشد خود متقاضی بایستی با اخذ نامه از مترجم رسمی قوه قضائیه ( نامه روی کاغذ سر برگ دار با مهر و امضا مترجم رسمی قوه قضائیه) و مراجعه به ادارات کل آموزش فنی و حرفه ای استان ها جهت تکمیل فرم مربوطه(در صورت عدم مراجعه متقاضی داشتن  وکالت نامه رسمی که در وکالت نامه  انجام کارهای اداری در سازمان آموزش فنی و حرفه ای کشور پیش بینی قید شده باشد) .</w:t>
      </w:r>
    </w:p>
    <w:p w:rsidR="0040467D" w:rsidRPr="0040467D" w:rsidRDefault="0040467D" w:rsidP="003E205A">
      <w:pPr>
        <w:bidi/>
        <w:spacing w:after="200" w:line="360" w:lineRule="auto"/>
        <w:ind w:left="314"/>
        <w:contextualSpacing/>
        <w:jc w:val="both"/>
        <w:rPr>
          <w:rFonts w:ascii="Calibri" w:eastAsia="Calibri" w:hAnsi="Calibri" w:cs="Nazanin"/>
          <w:lang w:bidi="fa-IR"/>
        </w:rPr>
      </w:pPr>
      <w:r w:rsidRPr="0040467D">
        <w:rPr>
          <w:rFonts w:ascii="Calibri" w:eastAsia="Calibri" w:hAnsi="Calibri" w:cs="Nazanin" w:hint="cs"/>
          <w:rtl/>
          <w:lang w:bidi="fa-IR"/>
        </w:rPr>
        <w:t xml:space="preserve">ضمنا سازمان مسئولیت صحت و سقم گواهی نامه را به عهده دارد و مابقی مسئولیت ( مراجعه به وزارت امور خارجه , نوع زبان و .....) غیره را ندارد. </w:t>
      </w:r>
    </w:p>
    <w:p w:rsidR="005805B6" w:rsidRPr="00C43FC9" w:rsidRDefault="005805B6" w:rsidP="00C43FC9">
      <w:pPr>
        <w:bidi/>
        <w:rPr>
          <w:rFonts w:cs="Nazanin"/>
          <w:sz w:val="26"/>
          <w:szCs w:val="26"/>
          <w:rtl/>
        </w:rPr>
      </w:pPr>
    </w:p>
    <w:sectPr w:rsidR="005805B6" w:rsidRPr="00C43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D6"/>
    <w:multiLevelType w:val="hybridMultilevel"/>
    <w:tmpl w:val="9F40DF64"/>
    <w:lvl w:ilvl="0" w:tplc="14CE6D2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7322C"/>
    <w:multiLevelType w:val="hybridMultilevel"/>
    <w:tmpl w:val="C10C7790"/>
    <w:lvl w:ilvl="0" w:tplc="FAD20A84">
      <w:start w:val="2"/>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377C"/>
    <w:multiLevelType w:val="hybridMultilevel"/>
    <w:tmpl w:val="35F46086"/>
    <w:lvl w:ilvl="0" w:tplc="730E64D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
    <w:nsid w:val="28B678B7"/>
    <w:multiLevelType w:val="hybridMultilevel"/>
    <w:tmpl w:val="46B883AA"/>
    <w:lvl w:ilvl="0" w:tplc="77241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3A3DE0"/>
    <w:multiLevelType w:val="hybridMultilevel"/>
    <w:tmpl w:val="EDD241CA"/>
    <w:lvl w:ilvl="0" w:tplc="3CFE5EEE">
      <w:start w:val="1"/>
      <w:numFmt w:val="decimal"/>
      <w:lvlText w:val="%1-"/>
      <w:lvlJc w:val="left"/>
      <w:pPr>
        <w:ind w:left="1356" w:hanging="360"/>
      </w:pPr>
      <w:rPr>
        <w:rFonts w:asciiTheme="minorHAnsi" w:eastAsiaTheme="minorHAnsi" w:hAnsiTheme="minorHAnsi" w:cs="B Nazanin"/>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5">
    <w:nsid w:val="3FC64B47"/>
    <w:multiLevelType w:val="hybridMultilevel"/>
    <w:tmpl w:val="00BEFAAE"/>
    <w:lvl w:ilvl="0" w:tplc="B85E71EC">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nsid w:val="472E7879"/>
    <w:multiLevelType w:val="hybridMultilevel"/>
    <w:tmpl w:val="ADE24EFA"/>
    <w:lvl w:ilvl="0" w:tplc="2CCCD6F2">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nsid w:val="4F280362"/>
    <w:multiLevelType w:val="hybridMultilevel"/>
    <w:tmpl w:val="1206ECA0"/>
    <w:lvl w:ilvl="0" w:tplc="40EAD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D2C56"/>
    <w:multiLevelType w:val="hybridMultilevel"/>
    <w:tmpl w:val="4E628390"/>
    <w:lvl w:ilvl="0" w:tplc="D0CCB64E">
      <w:start w:val="2"/>
      <w:numFmt w:val="bullet"/>
      <w:lvlText w:val="-"/>
      <w:lvlJc w:val="left"/>
      <w:pPr>
        <w:ind w:left="1080" w:hanging="360"/>
      </w:pPr>
      <w:rPr>
        <w:rFonts w:ascii="Calibri" w:eastAsia="Calibri" w:hAnsi="Calibri" w:cs="2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270CB3"/>
    <w:multiLevelType w:val="hybridMultilevel"/>
    <w:tmpl w:val="D6DA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25191A"/>
    <w:multiLevelType w:val="hybridMultilevel"/>
    <w:tmpl w:val="FB94F502"/>
    <w:lvl w:ilvl="0" w:tplc="B80AF8F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7"/>
  </w:num>
  <w:num w:numId="6">
    <w:abstractNumId w:val="0"/>
  </w:num>
  <w:num w:numId="7">
    <w:abstractNumId w:val="9"/>
  </w:num>
  <w:num w:numId="8">
    <w:abstractNumId w:val="10"/>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90"/>
    <w:rsid w:val="00105883"/>
    <w:rsid w:val="0018561B"/>
    <w:rsid w:val="001A7B7F"/>
    <w:rsid w:val="001D0416"/>
    <w:rsid w:val="002C1CDB"/>
    <w:rsid w:val="003058C2"/>
    <w:rsid w:val="00326790"/>
    <w:rsid w:val="003B71D6"/>
    <w:rsid w:val="003E205A"/>
    <w:rsid w:val="0040467D"/>
    <w:rsid w:val="00482011"/>
    <w:rsid w:val="004C0079"/>
    <w:rsid w:val="00554E4D"/>
    <w:rsid w:val="0056217F"/>
    <w:rsid w:val="005805B6"/>
    <w:rsid w:val="00592B58"/>
    <w:rsid w:val="005A2894"/>
    <w:rsid w:val="006006A5"/>
    <w:rsid w:val="00606916"/>
    <w:rsid w:val="007535B2"/>
    <w:rsid w:val="007C7F63"/>
    <w:rsid w:val="009165E5"/>
    <w:rsid w:val="00A34B17"/>
    <w:rsid w:val="00A739B4"/>
    <w:rsid w:val="00A77A29"/>
    <w:rsid w:val="00AB0E2E"/>
    <w:rsid w:val="00AC5693"/>
    <w:rsid w:val="00AD0EC9"/>
    <w:rsid w:val="00B858B5"/>
    <w:rsid w:val="00C10BF5"/>
    <w:rsid w:val="00C43FC9"/>
    <w:rsid w:val="00C464BD"/>
    <w:rsid w:val="00C81180"/>
    <w:rsid w:val="00CF1E5B"/>
    <w:rsid w:val="00CF2CF2"/>
    <w:rsid w:val="00D0620B"/>
    <w:rsid w:val="00D56DDD"/>
    <w:rsid w:val="00DD6D53"/>
    <w:rsid w:val="00ED5DD2"/>
    <w:rsid w:val="00F47C06"/>
    <w:rsid w:val="00F709B9"/>
    <w:rsid w:val="00F828D9"/>
    <w:rsid w:val="00FB2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F2403-92A9-423C-9AFE-8EE98423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DD"/>
    <w:pPr>
      <w:bidi/>
      <w:spacing w:after="200" w:line="276" w:lineRule="auto"/>
      <w:ind w:left="720"/>
      <w:contextualSpacing/>
    </w:pPr>
    <w:rPr>
      <w:rFonts w:ascii="Calibri" w:eastAsia="Calibri" w:hAnsi="Calibri" w:cs="Arial"/>
      <w:lang w:bidi="fa-IR"/>
    </w:rPr>
  </w:style>
  <w:style w:type="character" w:styleId="CommentReference">
    <w:name w:val="annotation reference"/>
    <w:basedOn w:val="DefaultParagraphFont"/>
    <w:uiPriority w:val="99"/>
    <w:semiHidden/>
    <w:unhideWhenUsed/>
    <w:rsid w:val="0018561B"/>
    <w:rPr>
      <w:sz w:val="16"/>
      <w:szCs w:val="16"/>
    </w:rPr>
  </w:style>
  <w:style w:type="paragraph" w:styleId="CommentText">
    <w:name w:val="annotation text"/>
    <w:basedOn w:val="Normal"/>
    <w:link w:val="CommentTextChar"/>
    <w:uiPriority w:val="99"/>
    <w:semiHidden/>
    <w:unhideWhenUsed/>
    <w:rsid w:val="0018561B"/>
    <w:pPr>
      <w:spacing w:line="240" w:lineRule="auto"/>
    </w:pPr>
    <w:rPr>
      <w:sz w:val="20"/>
      <w:szCs w:val="20"/>
    </w:rPr>
  </w:style>
  <w:style w:type="character" w:customStyle="1" w:styleId="CommentTextChar">
    <w:name w:val="Comment Text Char"/>
    <w:basedOn w:val="DefaultParagraphFont"/>
    <w:link w:val="CommentText"/>
    <w:uiPriority w:val="99"/>
    <w:semiHidden/>
    <w:rsid w:val="0018561B"/>
    <w:rPr>
      <w:sz w:val="20"/>
      <w:szCs w:val="20"/>
    </w:rPr>
  </w:style>
  <w:style w:type="paragraph" w:styleId="CommentSubject">
    <w:name w:val="annotation subject"/>
    <w:basedOn w:val="CommentText"/>
    <w:next w:val="CommentText"/>
    <w:link w:val="CommentSubjectChar"/>
    <w:uiPriority w:val="99"/>
    <w:semiHidden/>
    <w:unhideWhenUsed/>
    <w:rsid w:val="0018561B"/>
    <w:rPr>
      <w:b/>
      <w:bCs/>
    </w:rPr>
  </w:style>
  <w:style w:type="character" w:customStyle="1" w:styleId="CommentSubjectChar">
    <w:name w:val="Comment Subject Char"/>
    <w:basedOn w:val="CommentTextChar"/>
    <w:link w:val="CommentSubject"/>
    <w:uiPriority w:val="99"/>
    <w:semiHidden/>
    <w:rsid w:val="0018561B"/>
    <w:rPr>
      <w:b/>
      <w:bCs/>
      <w:sz w:val="20"/>
      <w:szCs w:val="20"/>
    </w:rPr>
  </w:style>
  <w:style w:type="paragraph" w:styleId="BalloonText">
    <w:name w:val="Balloon Text"/>
    <w:basedOn w:val="Normal"/>
    <w:link w:val="BalloonTextChar"/>
    <w:uiPriority w:val="99"/>
    <w:semiHidden/>
    <w:unhideWhenUsed/>
    <w:rsid w:val="0018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1B"/>
    <w:rPr>
      <w:rFonts w:ascii="Segoe UI" w:hAnsi="Segoe UI" w:cs="Segoe UI"/>
      <w:sz w:val="18"/>
      <w:szCs w:val="18"/>
    </w:rPr>
  </w:style>
  <w:style w:type="character" w:styleId="Hyperlink">
    <w:name w:val="Hyperlink"/>
    <w:basedOn w:val="DefaultParagraphFont"/>
    <w:uiPriority w:val="99"/>
    <w:unhideWhenUsed/>
    <w:rsid w:val="006006A5"/>
    <w:rPr>
      <w:color w:val="0563C1" w:themeColor="hyperlink"/>
      <w:u w:val="single"/>
    </w:rPr>
  </w:style>
  <w:style w:type="table" w:styleId="TableGrid">
    <w:name w:val="Table Grid"/>
    <w:basedOn w:val="TableNormal"/>
    <w:uiPriority w:val="39"/>
    <w:rsid w:val="00580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73721">
      <w:bodyDiv w:val="1"/>
      <w:marLeft w:val="0"/>
      <w:marRight w:val="0"/>
      <w:marTop w:val="0"/>
      <w:marBottom w:val="0"/>
      <w:divBdr>
        <w:top w:val="none" w:sz="0" w:space="0" w:color="auto"/>
        <w:left w:val="none" w:sz="0" w:space="0" w:color="auto"/>
        <w:bottom w:val="none" w:sz="0" w:space="0" w:color="auto"/>
        <w:right w:val="none" w:sz="0" w:space="0" w:color="auto"/>
      </w:divBdr>
    </w:div>
    <w:div w:id="375281870">
      <w:bodyDiv w:val="1"/>
      <w:marLeft w:val="0"/>
      <w:marRight w:val="0"/>
      <w:marTop w:val="0"/>
      <w:marBottom w:val="0"/>
      <w:divBdr>
        <w:top w:val="none" w:sz="0" w:space="0" w:color="auto"/>
        <w:left w:val="none" w:sz="0" w:space="0" w:color="auto"/>
        <w:bottom w:val="none" w:sz="0" w:space="0" w:color="auto"/>
        <w:right w:val="none" w:sz="0" w:space="0" w:color="auto"/>
      </w:divBdr>
      <w:divsChild>
        <w:div w:id="880364023">
          <w:marLeft w:val="75"/>
          <w:marRight w:val="75"/>
          <w:marTop w:val="75"/>
          <w:marBottom w:val="75"/>
          <w:divBdr>
            <w:top w:val="none" w:sz="0" w:space="0" w:color="auto"/>
            <w:left w:val="none" w:sz="0" w:space="0" w:color="auto"/>
            <w:bottom w:val="none" w:sz="0" w:space="0" w:color="auto"/>
            <w:right w:val="none" w:sz="0" w:space="0" w:color="auto"/>
          </w:divBdr>
        </w:div>
        <w:div w:id="757019020">
          <w:marLeft w:val="75"/>
          <w:marRight w:val="75"/>
          <w:marTop w:val="75"/>
          <w:marBottom w:val="75"/>
          <w:divBdr>
            <w:top w:val="none" w:sz="0" w:space="0" w:color="auto"/>
            <w:left w:val="none" w:sz="0" w:space="0" w:color="auto"/>
            <w:bottom w:val="none" w:sz="0" w:space="0" w:color="auto"/>
            <w:right w:val="none" w:sz="0" w:space="0" w:color="auto"/>
          </w:divBdr>
        </w:div>
        <w:div w:id="2044017645">
          <w:marLeft w:val="0"/>
          <w:marRight w:val="0"/>
          <w:marTop w:val="0"/>
          <w:marBottom w:val="0"/>
          <w:divBdr>
            <w:top w:val="none" w:sz="0" w:space="0" w:color="auto"/>
            <w:left w:val="none" w:sz="0" w:space="0" w:color="auto"/>
            <w:bottom w:val="none" w:sz="0" w:space="0" w:color="auto"/>
            <w:right w:val="none" w:sz="0" w:space="0" w:color="auto"/>
          </w:divBdr>
          <w:divsChild>
            <w:div w:id="1526018049">
              <w:marLeft w:val="0"/>
              <w:marRight w:val="0"/>
              <w:marTop w:val="0"/>
              <w:marBottom w:val="45"/>
              <w:divBdr>
                <w:top w:val="none" w:sz="0" w:space="0" w:color="auto"/>
                <w:left w:val="none" w:sz="0" w:space="0" w:color="auto"/>
                <w:bottom w:val="none" w:sz="0" w:space="0" w:color="auto"/>
                <w:right w:val="none" w:sz="0" w:space="0" w:color="auto"/>
              </w:divBdr>
            </w:div>
            <w:div w:id="595408475">
              <w:marLeft w:val="0"/>
              <w:marRight w:val="0"/>
              <w:marTop w:val="0"/>
              <w:marBottom w:val="45"/>
              <w:divBdr>
                <w:top w:val="none" w:sz="0" w:space="0" w:color="auto"/>
                <w:left w:val="none" w:sz="0" w:space="0" w:color="auto"/>
                <w:bottom w:val="none" w:sz="0" w:space="0" w:color="auto"/>
                <w:right w:val="none" w:sz="0" w:space="0" w:color="auto"/>
              </w:divBdr>
            </w:div>
            <w:div w:id="1269460234">
              <w:marLeft w:val="0"/>
              <w:marRight w:val="0"/>
              <w:marTop w:val="0"/>
              <w:marBottom w:val="45"/>
              <w:divBdr>
                <w:top w:val="none" w:sz="0" w:space="0" w:color="auto"/>
                <w:left w:val="none" w:sz="0" w:space="0" w:color="auto"/>
                <w:bottom w:val="none" w:sz="0" w:space="0" w:color="auto"/>
                <w:right w:val="none" w:sz="0" w:space="0" w:color="auto"/>
              </w:divBdr>
            </w:div>
            <w:div w:id="1055592004">
              <w:marLeft w:val="0"/>
              <w:marRight w:val="0"/>
              <w:marTop w:val="0"/>
              <w:marBottom w:val="45"/>
              <w:divBdr>
                <w:top w:val="none" w:sz="0" w:space="0" w:color="auto"/>
                <w:left w:val="none" w:sz="0" w:space="0" w:color="auto"/>
                <w:bottom w:val="none" w:sz="0" w:space="0" w:color="auto"/>
                <w:right w:val="none" w:sz="0" w:space="0" w:color="auto"/>
              </w:divBdr>
            </w:div>
            <w:div w:id="1223977743">
              <w:marLeft w:val="0"/>
              <w:marRight w:val="0"/>
              <w:marTop w:val="0"/>
              <w:marBottom w:val="45"/>
              <w:divBdr>
                <w:top w:val="none" w:sz="0" w:space="0" w:color="auto"/>
                <w:left w:val="none" w:sz="0" w:space="0" w:color="auto"/>
                <w:bottom w:val="none" w:sz="0" w:space="0" w:color="auto"/>
                <w:right w:val="none" w:sz="0" w:space="0" w:color="auto"/>
              </w:divBdr>
            </w:div>
            <w:div w:id="1306206412">
              <w:marLeft w:val="0"/>
              <w:marRight w:val="0"/>
              <w:marTop w:val="0"/>
              <w:marBottom w:val="45"/>
              <w:divBdr>
                <w:top w:val="none" w:sz="0" w:space="0" w:color="auto"/>
                <w:left w:val="none" w:sz="0" w:space="0" w:color="auto"/>
                <w:bottom w:val="none" w:sz="0" w:space="0" w:color="auto"/>
                <w:right w:val="none" w:sz="0" w:space="0" w:color="auto"/>
              </w:divBdr>
            </w:div>
            <w:div w:id="1399598270">
              <w:marLeft w:val="0"/>
              <w:marRight w:val="0"/>
              <w:marTop w:val="0"/>
              <w:marBottom w:val="45"/>
              <w:divBdr>
                <w:top w:val="none" w:sz="0" w:space="0" w:color="auto"/>
                <w:left w:val="none" w:sz="0" w:space="0" w:color="auto"/>
                <w:bottom w:val="none" w:sz="0" w:space="0" w:color="auto"/>
                <w:right w:val="none" w:sz="0" w:space="0" w:color="auto"/>
              </w:divBdr>
            </w:div>
            <w:div w:id="457769039">
              <w:marLeft w:val="0"/>
              <w:marRight w:val="0"/>
              <w:marTop w:val="0"/>
              <w:marBottom w:val="45"/>
              <w:divBdr>
                <w:top w:val="none" w:sz="0" w:space="0" w:color="auto"/>
                <w:left w:val="none" w:sz="0" w:space="0" w:color="auto"/>
                <w:bottom w:val="none" w:sz="0" w:space="0" w:color="auto"/>
                <w:right w:val="none" w:sz="0" w:space="0" w:color="auto"/>
              </w:divBdr>
            </w:div>
            <w:div w:id="1382901751">
              <w:marLeft w:val="0"/>
              <w:marRight w:val="0"/>
              <w:marTop w:val="0"/>
              <w:marBottom w:val="45"/>
              <w:divBdr>
                <w:top w:val="none" w:sz="0" w:space="0" w:color="auto"/>
                <w:left w:val="none" w:sz="0" w:space="0" w:color="auto"/>
                <w:bottom w:val="none" w:sz="0" w:space="0" w:color="auto"/>
                <w:right w:val="none" w:sz="0" w:space="0" w:color="auto"/>
              </w:divBdr>
            </w:div>
            <w:div w:id="135488654">
              <w:marLeft w:val="0"/>
              <w:marRight w:val="0"/>
              <w:marTop w:val="0"/>
              <w:marBottom w:val="45"/>
              <w:divBdr>
                <w:top w:val="none" w:sz="0" w:space="0" w:color="auto"/>
                <w:left w:val="none" w:sz="0" w:space="0" w:color="auto"/>
                <w:bottom w:val="none" w:sz="0" w:space="0" w:color="auto"/>
                <w:right w:val="none" w:sz="0" w:space="0" w:color="auto"/>
              </w:divBdr>
            </w:div>
            <w:div w:id="827090675">
              <w:marLeft w:val="0"/>
              <w:marRight w:val="0"/>
              <w:marTop w:val="0"/>
              <w:marBottom w:val="45"/>
              <w:divBdr>
                <w:top w:val="none" w:sz="0" w:space="0" w:color="auto"/>
                <w:left w:val="none" w:sz="0" w:space="0" w:color="auto"/>
                <w:bottom w:val="none" w:sz="0" w:space="0" w:color="auto"/>
                <w:right w:val="none" w:sz="0" w:space="0" w:color="auto"/>
              </w:divBdr>
            </w:div>
            <w:div w:id="2893575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88253412">
      <w:bodyDiv w:val="1"/>
      <w:marLeft w:val="0"/>
      <w:marRight w:val="0"/>
      <w:marTop w:val="0"/>
      <w:marBottom w:val="0"/>
      <w:divBdr>
        <w:top w:val="none" w:sz="0" w:space="0" w:color="auto"/>
        <w:left w:val="none" w:sz="0" w:space="0" w:color="auto"/>
        <w:bottom w:val="none" w:sz="0" w:space="0" w:color="auto"/>
        <w:right w:val="none" w:sz="0" w:space="0" w:color="auto"/>
      </w:divBdr>
    </w:div>
    <w:div w:id="534999629">
      <w:bodyDiv w:val="1"/>
      <w:marLeft w:val="0"/>
      <w:marRight w:val="0"/>
      <w:marTop w:val="0"/>
      <w:marBottom w:val="0"/>
      <w:divBdr>
        <w:top w:val="none" w:sz="0" w:space="0" w:color="auto"/>
        <w:left w:val="none" w:sz="0" w:space="0" w:color="auto"/>
        <w:bottom w:val="none" w:sz="0" w:space="0" w:color="auto"/>
        <w:right w:val="none" w:sz="0" w:space="0" w:color="auto"/>
      </w:divBdr>
      <w:divsChild>
        <w:div w:id="1457525532">
          <w:marLeft w:val="0"/>
          <w:marRight w:val="0"/>
          <w:marTop w:val="0"/>
          <w:marBottom w:val="45"/>
          <w:divBdr>
            <w:top w:val="none" w:sz="0" w:space="0" w:color="auto"/>
            <w:left w:val="none" w:sz="0" w:space="0" w:color="auto"/>
            <w:bottom w:val="none" w:sz="0" w:space="0" w:color="auto"/>
            <w:right w:val="none" w:sz="0" w:space="0" w:color="auto"/>
          </w:divBdr>
        </w:div>
      </w:divsChild>
    </w:div>
    <w:div w:id="805858170">
      <w:bodyDiv w:val="1"/>
      <w:marLeft w:val="0"/>
      <w:marRight w:val="0"/>
      <w:marTop w:val="0"/>
      <w:marBottom w:val="0"/>
      <w:divBdr>
        <w:top w:val="none" w:sz="0" w:space="0" w:color="auto"/>
        <w:left w:val="none" w:sz="0" w:space="0" w:color="auto"/>
        <w:bottom w:val="none" w:sz="0" w:space="0" w:color="auto"/>
        <w:right w:val="none" w:sz="0" w:space="0" w:color="auto"/>
      </w:divBdr>
      <w:divsChild>
        <w:div w:id="1927569555">
          <w:marLeft w:val="75"/>
          <w:marRight w:val="75"/>
          <w:marTop w:val="75"/>
          <w:marBottom w:val="75"/>
          <w:divBdr>
            <w:top w:val="none" w:sz="0" w:space="0" w:color="auto"/>
            <w:left w:val="none" w:sz="0" w:space="0" w:color="auto"/>
            <w:bottom w:val="none" w:sz="0" w:space="0" w:color="auto"/>
            <w:right w:val="none" w:sz="0" w:space="0" w:color="auto"/>
          </w:divBdr>
          <w:divsChild>
            <w:div w:id="1897930285">
              <w:marLeft w:val="0"/>
              <w:marRight w:val="0"/>
              <w:marTop w:val="0"/>
              <w:marBottom w:val="0"/>
              <w:divBdr>
                <w:top w:val="none" w:sz="0" w:space="0" w:color="auto"/>
                <w:left w:val="none" w:sz="0" w:space="0" w:color="auto"/>
                <w:bottom w:val="none" w:sz="0" w:space="0" w:color="auto"/>
                <w:right w:val="none" w:sz="0" w:space="0" w:color="auto"/>
              </w:divBdr>
            </w:div>
            <w:div w:id="965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163">
      <w:bodyDiv w:val="1"/>
      <w:marLeft w:val="0"/>
      <w:marRight w:val="0"/>
      <w:marTop w:val="0"/>
      <w:marBottom w:val="0"/>
      <w:divBdr>
        <w:top w:val="none" w:sz="0" w:space="0" w:color="auto"/>
        <w:left w:val="none" w:sz="0" w:space="0" w:color="auto"/>
        <w:bottom w:val="none" w:sz="0" w:space="0" w:color="auto"/>
        <w:right w:val="none" w:sz="0" w:space="0" w:color="auto"/>
      </w:divBdr>
    </w:div>
    <w:div w:id="1094863167">
      <w:bodyDiv w:val="1"/>
      <w:marLeft w:val="0"/>
      <w:marRight w:val="0"/>
      <w:marTop w:val="0"/>
      <w:marBottom w:val="0"/>
      <w:divBdr>
        <w:top w:val="none" w:sz="0" w:space="0" w:color="auto"/>
        <w:left w:val="none" w:sz="0" w:space="0" w:color="auto"/>
        <w:bottom w:val="none" w:sz="0" w:space="0" w:color="auto"/>
        <w:right w:val="none" w:sz="0" w:space="0" w:color="auto"/>
      </w:divBdr>
      <w:divsChild>
        <w:div w:id="494300319">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taltvt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Montazeri</dc:creator>
  <cp:keywords/>
  <dc:description/>
  <cp:lastModifiedBy>Nayereh Omidi</cp:lastModifiedBy>
  <cp:revision>22</cp:revision>
  <dcterms:created xsi:type="dcterms:W3CDTF">2020-11-10T05:44:00Z</dcterms:created>
  <dcterms:modified xsi:type="dcterms:W3CDTF">2021-09-26T12:42:00Z</dcterms:modified>
</cp:coreProperties>
</file>